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EDAA6" w14:textId="417567D4" w:rsidR="002E0005" w:rsidRPr="00B1517E" w:rsidRDefault="00BD4B52" w:rsidP="00D533D7">
      <w:pPr>
        <w:spacing w:after="0"/>
        <w:jc w:val="center"/>
        <w:rPr>
          <w:b/>
          <w:sz w:val="20"/>
          <w:szCs w:val="20"/>
        </w:rPr>
      </w:pPr>
      <w:bookmarkStart w:id="0" w:name="_GoBack"/>
      <w:bookmarkEnd w:id="0"/>
      <w:r w:rsidRPr="00B1517E">
        <w:rPr>
          <w:b/>
          <w:sz w:val="20"/>
          <w:szCs w:val="20"/>
        </w:rPr>
        <w:t>Format voor in het kader van de ANBI-transparantie te publiceren gegevens</w:t>
      </w:r>
    </w:p>
    <w:p w14:paraId="515D9C42" w14:textId="1CA3EFCD" w:rsidR="00BD4B52" w:rsidRPr="00B1517E" w:rsidRDefault="00BD4B52" w:rsidP="00D533D7">
      <w:pPr>
        <w:spacing w:after="0"/>
        <w:jc w:val="center"/>
        <w:rPr>
          <w:b/>
          <w:sz w:val="20"/>
          <w:szCs w:val="20"/>
        </w:rPr>
      </w:pPr>
      <w:r w:rsidRPr="00B1517E">
        <w:rPr>
          <w:b/>
          <w:sz w:val="20"/>
          <w:szCs w:val="20"/>
        </w:rPr>
        <w:t>door een</w:t>
      </w:r>
      <w:r w:rsidR="002E0005" w:rsidRPr="00B1517E">
        <w:rPr>
          <w:b/>
          <w:sz w:val="20"/>
          <w:szCs w:val="20"/>
        </w:rPr>
        <w:t xml:space="preserve"> </w:t>
      </w:r>
      <w:r w:rsidR="00887DED">
        <w:rPr>
          <w:b/>
          <w:sz w:val="20"/>
          <w:szCs w:val="20"/>
        </w:rPr>
        <w:t>Religieus Instituut</w:t>
      </w:r>
      <w:r w:rsidRPr="00B1517E">
        <w:rPr>
          <w:b/>
          <w:sz w:val="20"/>
          <w:szCs w:val="20"/>
        </w:rPr>
        <w:t xml:space="preserve"> behorende tot de Rooms Katholieke Kerk in Nederland.</w:t>
      </w:r>
    </w:p>
    <w:p w14:paraId="0F4071B0" w14:textId="77777777" w:rsidR="00BD4B52" w:rsidRPr="00B1517E" w:rsidRDefault="00BD4B52" w:rsidP="00D533D7">
      <w:pPr>
        <w:spacing w:after="0"/>
        <w:jc w:val="center"/>
        <w:rPr>
          <w:sz w:val="20"/>
          <w:szCs w:val="20"/>
        </w:rPr>
      </w:pPr>
    </w:p>
    <w:p w14:paraId="20575D7E" w14:textId="3880C0CC" w:rsidR="00BD4B52" w:rsidRPr="00B1517E" w:rsidRDefault="00BD4B52" w:rsidP="00D533D7">
      <w:pPr>
        <w:pStyle w:val="Lijstalinea"/>
        <w:numPr>
          <w:ilvl w:val="0"/>
          <w:numId w:val="1"/>
        </w:numPr>
        <w:spacing w:after="0"/>
        <w:jc w:val="both"/>
        <w:rPr>
          <w:b/>
          <w:sz w:val="20"/>
          <w:szCs w:val="20"/>
        </w:rPr>
      </w:pPr>
      <w:r w:rsidRPr="00B1517E">
        <w:rPr>
          <w:b/>
          <w:sz w:val="20"/>
          <w:szCs w:val="20"/>
        </w:rPr>
        <w:t xml:space="preserve">Algemene gegevens </w:t>
      </w:r>
    </w:p>
    <w:p w14:paraId="52AA79F9" w14:textId="77777777" w:rsidR="00BD4B52" w:rsidRPr="00B1517E" w:rsidRDefault="00BD4B52" w:rsidP="00D533D7">
      <w:pPr>
        <w:spacing w:after="0"/>
        <w:jc w:val="both"/>
        <w:rPr>
          <w:sz w:val="20"/>
          <w:szCs w:val="20"/>
        </w:rPr>
      </w:pPr>
    </w:p>
    <w:p w14:paraId="3EFF1EEF" w14:textId="354838B9" w:rsidR="00A736B7" w:rsidRPr="00B1517E" w:rsidRDefault="00BD4B52" w:rsidP="00D533D7">
      <w:pPr>
        <w:spacing w:after="0"/>
        <w:jc w:val="both"/>
        <w:rPr>
          <w:sz w:val="20"/>
          <w:szCs w:val="20"/>
        </w:rPr>
      </w:pPr>
      <w:r w:rsidRPr="00B1517E">
        <w:rPr>
          <w:sz w:val="20"/>
          <w:szCs w:val="20"/>
        </w:rPr>
        <w:t xml:space="preserve">Naam: </w:t>
      </w:r>
      <w:r w:rsidRPr="00B1517E">
        <w:rPr>
          <w:sz w:val="20"/>
          <w:szCs w:val="20"/>
        </w:rPr>
        <w:tab/>
      </w:r>
      <w:r w:rsidR="00A736B7">
        <w:rPr>
          <w:sz w:val="20"/>
          <w:szCs w:val="20"/>
        </w:rPr>
        <w:tab/>
      </w:r>
      <w:r w:rsidR="00A736B7">
        <w:rPr>
          <w:sz w:val="20"/>
          <w:szCs w:val="20"/>
        </w:rPr>
        <w:tab/>
      </w:r>
      <w:r w:rsidR="00A736B7">
        <w:rPr>
          <w:sz w:val="20"/>
          <w:szCs w:val="20"/>
        </w:rPr>
        <w:tab/>
      </w:r>
      <w:r w:rsidR="00A736B7">
        <w:rPr>
          <w:sz w:val="20"/>
          <w:szCs w:val="20"/>
        </w:rPr>
        <w:tab/>
      </w:r>
      <w:r w:rsidR="00A736B7">
        <w:rPr>
          <w:sz w:val="20"/>
          <w:szCs w:val="20"/>
        </w:rPr>
        <w:tab/>
      </w:r>
      <w:r w:rsidR="00A736B7" w:rsidRPr="00B1517E">
        <w:rPr>
          <w:sz w:val="20"/>
          <w:szCs w:val="20"/>
        </w:rPr>
        <w:t xml:space="preserve">Website: </w:t>
      </w:r>
      <w:r w:rsidR="00A736B7" w:rsidRPr="00B1517E">
        <w:rPr>
          <w:sz w:val="20"/>
          <w:szCs w:val="20"/>
        </w:rPr>
        <w:tab/>
      </w:r>
    </w:p>
    <w:p w14:paraId="06B3D6EF" w14:textId="3923A500" w:rsidR="00A736B7" w:rsidRPr="0006002A" w:rsidRDefault="00BD4B52" w:rsidP="00D533D7">
      <w:pPr>
        <w:spacing w:after="0"/>
        <w:jc w:val="both"/>
        <w:rPr>
          <w:sz w:val="20"/>
          <w:szCs w:val="20"/>
          <w:lang w:val="it-IT"/>
        </w:rPr>
      </w:pPr>
      <w:r w:rsidRPr="0006002A">
        <w:rPr>
          <w:sz w:val="20"/>
          <w:szCs w:val="20"/>
          <w:lang w:val="it-IT"/>
        </w:rPr>
        <w:t xml:space="preserve">RSIN/Fiscaal nummer: </w:t>
      </w:r>
      <w:r w:rsidRPr="0006002A">
        <w:rPr>
          <w:sz w:val="20"/>
          <w:szCs w:val="20"/>
          <w:lang w:val="it-IT"/>
        </w:rPr>
        <w:tab/>
      </w:r>
      <w:r w:rsidR="00A736B7" w:rsidRPr="0006002A">
        <w:rPr>
          <w:sz w:val="20"/>
          <w:szCs w:val="20"/>
          <w:lang w:val="it-IT"/>
        </w:rPr>
        <w:tab/>
      </w:r>
      <w:r w:rsidR="00A736B7" w:rsidRPr="0006002A">
        <w:rPr>
          <w:sz w:val="20"/>
          <w:szCs w:val="20"/>
          <w:lang w:val="it-IT"/>
        </w:rPr>
        <w:tab/>
      </w:r>
      <w:r w:rsidR="00A736B7" w:rsidRPr="0006002A">
        <w:rPr>
          <w:sz w:val="20"/>
          <w:szCs w:val="20"/>
          <w:lang w:val="it-IT"/>
        </w:rPr>
        <w:tab/>
        <w:t xml:space="preserve">E-mail: </w:t>
      </w:r>
      <w:r w:rsidR="00A736B7" w:rsidRPr="0006002A">
        <w:rPr>
          <w:sz w:val="20"/>
          <w:szCs w:val="20"/>
          <w:lang w:val="it-IT"/>
        </w:rPr>
        <w:tab/>
      </w:r>
    </w:p>
    <w:p w14:paraId="05CE27D1" w14:textId="1F5171FD" w:rsidR="00A736B7" w:rsidRPr="00B1517E" w:rsidRDefault="00A736B7" w:rsidP="00D533D7">
      <w:pPr>
        <w:spacing w:after="0"/>
        <w:jc w:val="both"/>
        <w:rPr>
          <w:sz w:val="20"/>
          <w:szCs w:val="20"/>
        </w:rPr>
      </w:pPr>
      <w:r w:rsidRPr="0006002A">
        <w:rPr>
          <w:sz w:val="20"/>
          <w:szCs w:val="20"/>
          <w:lang w:val="it-IT"/>
        </w:rPr>
        <w:tab/>
      </w:r>
      <w:r w:rsidRPr="0006002A">
        <w:rPr>
          <w:sz w:val="20"/>
          <w:szCs w:val="20"/>
          <w:lang w:val="it-IT"/>
        </w:rPr>
        <w:tab/>
      </w:r>
      <w:r w:rsidRPr="0006002A">
        <w:rPr>
          <w:sz w:val="20"/>
          <w:szCs w:val="20"/>
          <w:lang w:val="it-IT"/>
        </w:rPr>
        <w:tab/>
      </w:r>
      <w:r w:rsidRPr="0006002A">
        <w:rPr>
          <w:sz w:val="20"/>
          <w:szCs w:val="20"/>
          <w:lang w:val="it-IT"/>
        </w:rPr>
        <w:tab/>
      </w:r>
      <w:r w:rsidRPr="0006002A">
        <w:rPr>
          <w:sz w:val="20"/>
          <w:szCs w:val="20"/>
          <w:lang w:val="it-IT"/>
        </w:rPr>
        <w:tab/>
      </w:r>
      <w:r w:rsidRPr="0006002A">
        <w:rPr>
          <w:sz w:val="20"/>
          <w:szCs w:val="20"/>
          <w:lang w:val="it-IT"/>
        </w:rPr>
        <w:tab/>
      </w:r>
      <w:r w:rsidRPr="00B1517E">
        <w:rPr>
          <w:sz w:val="20"/>
          <w:szCs w:val="20"/>
        </w:rPr>
        <w:t xml:space="preserve">Telefoonnummer: </w:t>
      </w:r>
    </w:p>
    <w:p w14:paraId="002EFDF4" w14:textId="1CE484FA" w:rsidR="00BD4B52" w:rsidRPr="00B1517E" w:rsidRDefault="00BD4B52" w:rsidP="00D533D7">
      <w:pPr>
        <w:spacing w:after="0"/>
        <w:jc w:val="both"/>
        <w:rPr>
          <w:sz w:val="20"/>
          <w:szCs w:val="20"/>
        </w:rPr>
      </w:pPr>
    </w:p>
    <w:p w14:paraId="220EB050" w14:textId="07002012" w:rsidR="00A736B7" w:rsidRPr="00B1517E" w:rsidRDefault="001F2019" w:rsidP="00D533D7">
      <w:pPr>
        <w:spacing w:after="0"/>
        <w:jc w:val="both"/>
        <w:rPr>
          <w:sz w:val="20"/>
          <w:szCs w:val="20"/>
        </w:rPr>
      </w:pPr>
      <w:r w:rsidRPr="00B1517E">
        <w:rPr>
          <w:sz w:val="20"/>
          <w:szCs w:val="20"/>
        </w:rPr>
        <w:t>Bezoeka</w:t>
      </w:r>
      <w:r w:rsidR="00BD4B52" w:rsidRPr="00B1517E">
        <w:rPr>
          <w:sz w:val="20"/>
          <w:szCs w:val="20"/>
        </w:rPr>
        <w:t xml:space="preserve">dres: </w:t>
      </w:r>
      <w:r w:rsidR="00BD4B52" w:rsidRPr="00B1517E">
        <w:rPr>
          <w:sz w:val="20"/>
          <w:szCs w:val="20"/>
        </w:rPr>
        <w:tab/>
      </w:r>
      <w:r w:rsidR="00A736B7">
        <w:rPr>
          <w:sz w:val="20"/>
          <w:szCs w:val="20"/>
        </w:rPr>
        <w:tab/>
      </w:r>
      <w:r w:rsidR="00A736B7">
        <w:rPr>
          <w:sz w:val="20"/>
          <w:szCs w:val="20"/>
        </w:rPr>
        <w:tab/>
      </w:r>
      <w:r w:rsidR="00A736B7">
        <w:rPr>
          <w:sz w:val="20"/>
          <w:szCs w:val="20"/>
        </w:rPr>
        <w:tab/>
      </w:r>
      <w:r w:rsidR="00A736B7">
        <w:rPr>
          <w:sz w:val="20"/>
          <w:szCs w:val="20"/>
        </w:rPr>
        <w:tab/>
        <w:t>Postadres:</w:t>
      </w:r>
      <w:r w:rsidR="00A736B7" w:rsidRPr="00B1517E">
        <w:rPr>
          <w:sz w:val="20"/>
          <w:szCs w:val="20"/>
        </w:rPr>
        <w:t xml:space="preserve"> </w:t>
      </w:r>
    </w:p>
    <w:p w14:paraId="2F319D0B" w14:textId="77777777" w:rsidR="00A736B7" w:rsidRPr="00B1517E" w:rsidRDefault="00BD4B52" w:rsidP="00D533D7">
      <w:pPr>
        <w:spacing w:after="0"/>
        <w:jc w:val="both"/>
        <w:rPr>
          <w:sz w:val="20"/>
          <w:szCs w:val="20"/>
        </w:rPr>
      </w:pPr>
      <w:r w:rsidRPr="00B1517E">
        <w:rPr>
          <w:sz w:val="20"/>
          <w:szCs w:val="20"/>
        </w:rPr>
        <w:t xml:space="preserve">Postcode: </w:t>
      </w:r>
      <w:r w:rsidR="00A736B7">
        <w:rPr>
          <w:sz w:val="20"/>
          <w:szCs w:val="20"/>
        </w:rPr>
        <w:tab/>
      </w:r>
      <w:r w:rsidR="00A736B7">
        <w:rPr>
          <w:sz w:val="20"/>
          <w:szCs w:val="20"/>
        </w:rPr>
        <w:tab/>
      </w:r>
      <w:r w:rsidR="00A736B7">
        <w:rPr>
          <w:sz w:val="20"/>
          <w:szCs w:val="20"/>
        </w:rPr>
        <w:tab/>
      </w:r>
      <w:r w:rsidR="00A736B7">
        <w:rPr>
          <w:sz w:val="20"/>
          <w:szCs w:val="20"/>
        </w:rPr>
        <w:tab/>
      </w:r>
      <w:r w:rsidR="00A736B7">
        <w:rPr>
          <w:sz w:val="20"/>
          <w:szCs w:val="20"/>
        </w:rPr>
        <w:tab/>
      </w:r>
      <w:r w:rsidR="00A736B7" w:rsidRPr="00B1517E">
        <w:rPr>
          <w:sz w:val="20"/>
          <w:szCs w:val="20"/>
        </w:rPr>
        <w:t xml:space="preserve">Postcode: </w:t>
      </w:r>
    </w:p>
    <w:p w14:paraId="3ECDF818" w14:textId="77777777" w:rsidR="00A736B7" w:rsidRPr="00B1517E" w:rsidRDefault="00BD4B52" w:rsidP="00D533D7">
      <w:pPr>
        <w:spacing w:after="0"/>
        <w:jc w:val="both"/>
        <w:rPr>
          <w:sz w:val="20"/>
          <w:szCs w:val="20"/>
        </w:rPr>
      </w:pPr>
      <w:r w:rsidRPr="00B1517E">
        <w:rPr>
          <w:sz w:val="20"/>
          <w:szCs w:val="20"/>
        </w:rPr>
        <w:t xml:space="preserve">Plaats: </w:t>
      </w:r>
      <w:r w:rsidRPr="00B1517E">
        <w:rPr>
          <w:sz w:val="20"/>
          <w:szCs w:val="20"/>
        </w:rPr>
        <w:tab/>
      </w:r>
      <w:r w:rsidR="00A736B7">
        <w:rPr>
          <w:sz w:val="20"/>
          <w:szCs w:val="20"/>
        </w:rPr>
        <w:tab/>
      </w:r>
      <w:r w:rsidR="00A736B7">
        <w:rPr>
          <w:sz w:val="20"/>
          <w:szCs w:val="20"/>
        </w:rPr>
        <w:tab/>
      </w:r>
      <w:r w:rsidR="00A736B7">
        <w:rPr>
          <w:sz w:val="20"/>
          <w:szCs w:val="20"/>
        </w:rPr>
        <w:tab/>
      </w:r>
      <w:r w:rsidR="00A736B7">
        <w:rPr>
          <w:sz w:val="20"/>
          <w:szCs w:val="20"/>
        </w:rPr>
        <w:tab/>
      </w:r>
      <w:r w:rsidR="00A736B7">
        <w:rPr>
          <w:sz w:val="20"/>
          <w:szCs w:val="20"/>
        </w:rPr>
        <w:tab/>
      </w:r>
      <w:r w:rsidR="00A736B7" w:rsidRPr="00B1517E">
        <w:rPr>
          <w:sz w:val="20"/>
          <w:szCs w:val="20"/>
        </w:rPr>
        <w:t xml:space="preserve">Plaats: </w:t>
      </w:r>
      <w:r w:rsidR="00A736B7" w:rsidRPr="00B1517E">
        <w:rPr>
          <w:sz w:val="20"/>
          <w:szCs w:val="20"/>
        </w:rPr>
        <w:tab/>
        <w:t xml:space="preserve"> </w:t>
      </w:r>
    </w:p>
    <w:p w14:paraId="6910B127" w14:textId="02A63F10" w:rsidR="00BD4B52" w:rsidRDefault="00BD4B52" w:rsidP="00D533D7">
      <w:pPr>
        <w:spacing w:after="0"/>
        <w:jc w:val="both"/>
        <w:rPr>
          <w:sz w:val="20"/>
          <w:szCs w:val="20"/>
        </w:rPr>
      </w:pPr>
    </w:p>
    <w:p w14:paraId="67032E55" w14:textId="1B1BABC4" w:rsidR="000A5E95" w:rsidRPr="000A5E95" w:rsidRDefault="000A5E95" w:rsidP="00D533D7">
      <w:pPr>
        <w:spacing w:after="0"/>
        <w:jc w:val="both"/>
        <w:rPr>
          <w:sz w:val="20"/>
          <w:szCs w:val="20"/>
        </w:rPr>
      </w:pPr>
    </w:p>
    <w:p w14:paraId="62B86567" w14:textId="53FE6026" w:rsidR="000F29CB" w:rsidRPr="00B1517E" w:rsidRDefault="00887DED" w:rsidP="00D533D7">
      <w:pPr>
        <w:shd w:val="clear" w:color="auto" w:fill="FFFFFF"/>
        <w:spacing w:after="0" w:line="225" w:lineRule="atLeast"/>
        <w:jc w:val="both"/>
        <w:rPr>
          <w:rFonts w:eastAsia="Times New Roman" w:cs="Arial"/>
          <w:color w:val="333333"/>
          <w:sz w:val="20"/>
          <w:szCs w:val="20"/>
          <w:lang w:eastAsia="nl-NL"/>
        </w:rPr>
      </w:pPr>
      <w:r>
        <w:rPr>
          <w:sz w:val="20"/>
          <w:szCs w:val="20"/>
        </w:rPr>
        <w:t>Het religieus instituut</w:t>
      </w:r>
      <w:r w:rsidR="00801BB7" w:rsidRPr="00B1517E">
        <w:rPr>
          <w:sz w:val="20"/>
          <w:szCs w:val="20"/>
        </w:rPr>
        <w:t xml:space="preserve"> </w:t>
      </w:r>
      <w:r w:rsidR="002603A9" w:rsidRPr="00B1517E">
        <w:rPr>
          <w:sz w:val="20"/>
          <w:szCs w:val="20"/>
        </w:rPr>
        <w:t>[</w:t>
      </w:r>
      <w:r w:rsidR="002603A9" w:rsidRPr="00D533D7">
        <w:rPr>
          <w:b/>
          <w:sz w:val="20"/>
          <w:szCs w:val="20"/>
        </w:rPr>
        <w:t>naam</w:t>
      </w:r>
      <w:r w:rsidR="009E4350" w:rsidRPr="00D533D7">
        <w:rPr>
          <w:b/>
          <w:sz w:val="20"/>
          <w:szCs w:val="20"/>
        </w:rPr>
        <w:t xml:space="preserve"> </w:t>
      </w:r>
      <w:r>
        <w:rPr>
          <w:b/>
          <w:sz w:val="20"/>
          <w:szCs w:val="20"/>
        </w:rPr>
        <w:t>religieus instituut</w:t>
      </w:r>
      <w:r w:rsidR="002603A9" w:rsidRPr="00B1517E">
        <w:rPr>
          <w:sz w:val="20"/>
          <w:szCs w:val="20"/>
        </w:rPr>
        <w:t xml:space="preserve">] </w:t>
      </w:r>
      <w:r w:rsidR="00BD4B52" w:rsidRPr="00B1517E">
        <w:rPr>
          <w:sz w:val="20"/>
          <w:szCs w:val="20"/>
        </w:rPr>
        <w:t>is een geloofsgemeenschap</w:t>
      </w:r>
      <w:r w:rsidR="00B35166" w:rsidRPr="00B1517E">
        <w:rPr>
          <w:sz w:val="20"/>
          <w:szCs w:val="20"/>
        </w:rPr>
        <w:t xml:space="preserve"> </w:t>
      </w:r>
      <w:r w:rsidR="00BD4B52" w:rsidRPr="00B1517E">
        <w:rPr>
          <w:sz w:val="20"/>
          <w:szCs w:val="20"/>
        </w:rPr>
        <w:t xml:space="preserve">die behoort tot de Rooms Katholieke Kerk in Nederland. </w:t>
      </w:r>
    </w:p>
    <w:p w14:paraId="71903602" w14:textId="77777777" w:rsidR="0065056E" w:rsidRDefault="0065056E" w:rsidP="00D533D7">
      <w:pPr>
        <w:spacing w:after="0"/>
        <w:jc w:val="both"/>
        <w:rPr>
          <w:sz w:val="20"/>
          <w:szCs w:val="20"/>
        </w:rPr>
      </w:pPr>
    </w:p>
    <w:p w14:paraId="0A3B8B67" w14:textId="388E6835" w:rsidR="00BD4B52" w:rsidRPr="00B1517E" w:rsidRDefault="00BD4B52" w:rsidP="00D533D7">
      <w:pPr>
        <w:spacing w:after="0"/>
        <w:jc w:val="both"/>
        <w:rPr>
          <w:sz w:val="20"/>
          <w:szCs w:val="20"/>
        </w:rPr>
      </w:pPr>
      <w:r w:rsidRPr="00B1517E">
        <w:rPr>
          <w:sz w:val="20"/>
          <w:szCs w:val="20"/>
        </w:rPr>
        <w:t xml:space="preserve">De Rooms Katholieke Kerk heeft van de Belastingdienst een </w:t>
      </w:r>
      <w:r w:rsidR="00FC4E16">
        <w:rPr>
          <w:sz w:val="20"/>
          <w:szCs w:val="20"/>
        </w:rPr>
        <w:t xml:space="preserve">ANBI </w:t>
      </w:r>
      <w:r w:rsidRPr="00B1517E">
        <w:rPr>
          <w:sz w:val="20"/>
          <w:szCs w:val="20"/>
        </w:rPr>
        <w:t xml:space="preserve">groepsbeschikking </w:t>
      </w:r>
      <w:r w:rsidR="00FC4E16">
        <w:rPr>
          <w:sz w:val="20"/>
          <w:szCs w:val="20"/>
        </w:rPr>
        <w:t>ontvangen</w:t>
      </w:r>
      <w:r w:rsidRPr="00B1517E">
        <w:rPr>
          <w:sz w:val="20"/>
          <w:szCs w:val="20"/>
        </w:rPr>
        <w:t xml:space="preserve">. Dat wil zeggen dat de afzonderlijke </w:t>
      </w:r>
      <w:r w:rsidR="00887DED">
        <w:rPr>
          <w:sz w:val="20"/>
          <w:szCs w:val="20"/>
        </w:rPr>
        <w:t>religieuze instituten</w:t>
      </w:r>
      <w:r w:rsidRPr="00B1517E">
        <w:rPr>
          <w:sz w:val="20"/>
          <w:szCs w:val="20"/>
        </w:rPr>
        <w:t xml:space="preserve"> en andere instellingen die tot </w:t>
      </w:r>
      <w:r w:rsidR="00FC4E16">
        <w:rPr>
          <w:sz w:val="20"/>
          <w:szCs w:val="20"/>
        </w:rPr>
        <w:t>de Rooms Katholieke Kerk</w:t>
      </w:r>
      <w:r w:rsidRPr="00B1517E">
        <w:rPr>
          <w:sz w:val="20"/>
          <w:szCs w:val="20"/>
        </w:rPr>
        <w:t xml:space="preserve"> behoren zijn aangewezen als ANBI. Dit is derhalve ook van toepassing op </w:t>
      </w:r>
      <w:r w:rsidR="00887DED">
        <w:rPr>
          <w:sz w:val="20"/>
          <w:szCs w:val="20"/>
        </w:rPr>
        <w:t>het religieus instituut</w:t>
      </w:r>
      <w:r w:rsidRPr="00B1517E">
        <w:rPr>
          <w:sz w:val="20"/>
          <w:szCs w:val="20"/>
        </w:rPr>
        <w:t xml:space="preserve"> </w:t>
      </w:r>
      <w:r w:rsidR="009E4350">
        <w:rPr>
          <w:sz w:val="20"/>
          <w:szCs w:val="20"/>
        </w:rPr>
        <w:t>[</w:t>
      </w:r>
      <w:r w:rsidRPr="00D533D7">
        <w:rPr>
          <w:b/>
          <w:sz w:val="20"/>
          <w:szCs w:val="20"/>
        </w:rPr>
        <w:t xml:space="preserve">naam </w:t>
      </w:r>
      <w:r w:rsidR="00887DED">
        <w:rPr>
          <w:b/>
          <w:sz w:val="20"/>
          <w:szCs w:val="20"/>
        </w:rPr>
        <w:t>religieus instituut</w:t>
      </w:r>
      <w:r w:rsidR="009E4350">
        <w:rPr>
          <w:sz w:val="20"/>
          <w:szCs w:val="20"/>
        </w:rPr>
        <w:t>].</w:t>
      </w:r>
    </w:p>
    <w:p w14:paraId="295FA604" w14:textId="77777777" w:rsidR="00BD4B52" w:rsidRPr="00B1517E" w:rsidRDefault="00BD4B52" w:rsidP="00D533D7">
      <w:pPr>
        <w:spacing w:after="0"/>
        <w:jc w:val="both"/>
        <w:rPr>
          <w:sz w:val="20"/>
          <w:szCs w:val="20"/>
        </w:rPr>
      </w:pPr>
    </w:p>
    <w:p w14:paraId="606C7AA9" w14:textId="5F3DC554" w:rsidR="00BD4B52" w:rsidRPr="00A13A9E" w:rsidRDefault="00BD4B52" w:rsidP="00D533D7">
      <w:pPr>
        <w:pStyle w:val="Lijstalinea"/>
        <w:numPr>
          <w:ilvl w:val="0"/>
          <w:numId w:val="1"/>
        </w:numPr>
        <w:spacing w:after="0"/>
        <w:jc w:val="both"/>
        <w:rPr>
          <w:b/>
          <w:sz w:val="20"/>
          <w:szCs w:val="20"/>
        </w:rPr>
      </w:pPr>
      <w:r w:rsidRPr="00A13A9E">
        <w:rPr>
          <w:b/>
          <w:sz w:val="20"/>
          <w:szCs w:val="20"/>
        </w:rPr>
        <w:t>Samenstelling bestuur.</w:t>
      </w:r>
    </w:p>
    <w:p w14:paraId="3CAA883A" w14:textId="77777777" w:rsidR="00BD4B52" w:rsidRDefault="00BD4B52" w:rsidP="00D533D7">
      <w:pPr>
        <w:spacing w:after="0"/>
        <w:jc w:val="both"/>
        <w:rPr>
          <w:sz w:val="20"/>
          <w:szCs w:val="20"/>
        </w:rPr>
      </w:pPr>
    </w:p>
    <w:p w14:paraId="605C5725" w14:textId="2C94B71C" w:rsidR="00441814" w:rsidRPr="000F29CB" w:rsidRDefault="00887DED" w:rsidP="00D533D7">
      <w:pPr>
        <w:shd w:val="clear" w:color="auto" w:fill="FFFFFF"/>
        <w:spacing w:after="0" w:line="225" w:lineRule="atLeast"/>
        <w:jc w:val="both"/>
        <w:rPr>
          <w:rFonts w:cs="Arial"/>
          <w:color w:val="333333"/>
          <w:sz w:val="20"/>
          <w:szCs w:val="20"/>
        </w:rPr>
      </w:pPr>
      <w:r>
        <w:rPr>
          <w:rFonts w:cs="Arial"/>
          <w:color w:val="333333"/>
          <w:sz w:val="20"/>
          <w:szCs w:val="20"/>
        </w:rPr>
        <w:t>Het religieus instituut</w:t>
      </w:r>
      <w:r w:rsidR="00441814" w:rsidRPr="00B1517E">
        <w:rPr>
          <w:rFonts w:cs="Arial"/>
          <w:color w:val="333333"/>
          <w:sz w:val="20"/>
          <w:szCs w:val="20"/>
        </w:rPr>
        <w:t xml:space="preserve"> is niet alleen een geloofsgemeenschap, zij is ook een rechtspersoon</w:t>
      </w:r>
      <w:r w:rsidR="00330F0B">
        <w:rPr>
          <w:rFonts w:cs="Arial"/>
          <w:color w:val="333333"/>
          <w:sz w:val="20"/>
          <w:szCs w:val="20"/>
        </w:rPr>
        <w:t xml:space="preserve"> naar kerkelijk recht, welke ingevolge artikel 2 van Boek 2 van het Burgerlijk Wetboek als zodanig is erkend naar Nederlands Recht</w:t>
      </w:r>
      <w:r w:rsidR="00441814" w:rsidRPr="00B1517E">
        <w:rPr>
          <w:rFonts w:cs="Arial"/>
          <w:color w:val="333333"/>
          <w:sz w:val="20"/>
          <w:szCs w:val="20"/>
        </w:rPr>
        <w:t>.</w:t>
      </w:r>
      <w:r w:rsidR="000756B4">
        <w:rPr>
          <w:rFonts w:cs="Arial"/>
          <w:color w:val="333333"/>
          <w:sz w:val="20"/>
          <w:szCs w:val="20"/>
        </w:rPr>
        <w:t xml:space="preserve"> </w:t>
      </w:r>
      <w:r w:rsidR="002B4CC8">
        <w:rPr>
          <w:rFonts w:cs="Arial"/>
          <w:color w:val="333333"/>
          <w:sz w:val="20"/>
          <w:szCs w:val="20"/>
        </w:rPr>
        <w:t>Deze r</w:t>
      </w:r>
      <w:r w:rsidR="00441814" w:rsidRPr="00B1517E">
        <w:rPr>
          <w:rFonts w:cs="Arial"/>
          <w:color w:val="333333"/>
          <w:sz w:val="20"/>
          <w:szCs w:val="20"/>
        </w:rPr>
        <w:t>echtspersonen </w:t>
      </w:r>
      <w:r w:rsidR="00441814" w:rsidRPr="002B4CC8">
        <w:rPr>
          <w:rFonts w:cs="Arial"/>
          <w:color w:val="333333"/>
          <w:sz w:val="20"/>
          <w:szCs w:val="20"/>
        </w:rPr>
        <w:t xml:space="preserve">worden </w:t>
      </w:r>
      <w:r w:rsidR="002B4CC8" w:rsidRPr="002B4CC8">
        <w:rPr>
          <w:sz w:val="20"/>
          <w:szCs w:val="20"/>
        </w:rPr>
        <w:t>geregeerd door hun eigen statuut en zij hebben de vrijheid te voorzien in hun eigen inrichting. V</w:t>
      </w:r>
      <w:r w:rsidR="00441814" w:rsidRPr="002B4CC8">
        <w:rPr>
          <w:rFonts w:cs="Arial"/>
          <w:color w:val="333333"/>
          <w:sz w:val="20"/>
          <w:szCs w:val="20"/>
        </w:rPr>
        <w:t>oor</w:t>
      </w:r>
      <w:r w:rsidR="00441814" w:rsidRPr="00B1517E">
        <w:rPr>
          <w:rFonts w:cs="Arial"/>
          <w:color w:val="333333"/>
          <w:sz w:val="20"/>
          <w:szCs w:val="20"/>
        </w:rPr>
        <w:t xml:space="preserve"> </w:t>
      </w:r>
      <w:r>
        <w:rPr>
          <w:rFonts w:cs="Arial"/>
          <w:color w:val="333333"/>
          <w:sz w:val="20"/>
          <w:szCs w:val="20"/>
        </w:rPr>
        <w:t>het religieus instituut gelden</w:t>
      </w:r>
      <w:r w:rsidR="00441814" w:rsidRPr="00B1517E">
        <w:rPr>
          <w:rFonts w:cs="Arial"/>
          <w:color w:val="333333"/>
          <w:sz w:val="20"/>
          <w:szCs w:val="20"/>
        </w:rPr>
        <w:t xml:space="preserve"> daartoe </w:t>
      </w:r>
      <w:r>
        <w:rPr>
          <w:rFonts w:cs="Arial"/>
          <w:color w:val="333333"/>
          <w:sz w:val="20"/>
          <w:szCs w:val="20"/>
        </w:rPr>
        <w:t>de eigen constituties en het vermogensrechtelijk reglement</w:t>
      </w:r>
      <w:r w:rsidR="00441814" w:rsidRPr="00B1517E">
        <w:rPr>
          <w:rFonts w:cs="Arial"/>
          <w:color w:val="333333"/>
          <w:sz w:val="20"/>
          <w:szCs w:val="20"/>
        </w:rPr>
        <w:t xml:space="preserve">. </w:t>
      </w:r>
    </w:p>
    <w:p w14:paraId="261478F5" w14:textId="77777777" w:rsidR="00D533D7" w:rsidRDefault="00D533D7" w:rsidP="00D533D7">
      <w:pPr>
        <w:spacing w:after="0"/>
        <w:jc w:val="both"/>
        <w:rPr>
          <w:sz w:val="20"/>
          <w:szCs w:val="20"/>
        </w:rPr>
      </w:pPr>
    </w:p>
    <w:p w14:paraId="304152B1" w14:textId="5DCCE4ED" w:rsidR="00BD2808" w:rsidRPr="00B1517E" w:rsidRDefault="00A364F4" w:rsidP="00D533D7">
      <w:pPr>
        <w:spacing w:after="0"/>
        <w:jc w:val="both"/>
        <w:rPr>
          <w:sz w:val="20"/>
          <w:szCs w:val="20"/>
        </w:rPr>
      </w:pPr>
      <w:r>
        <w:rPr>
          <w:rFonts w:eastAsia="Times New Roman" w:cs="Arial"/>
          <w:color w:val="333333"/>
          <w:sz w:val="20"/>
          <w:szCs w:val="20"/>
          <w:lang w:eastAsia="nl-NL"/>
        </w:rPr>
        <w:t xml:space="preserve">Het bestuur van het religieus instituut </w:t>
      </w:r>
      <w:r>
        <w:rPr>
          <w:sz w:val="20"/>
          <w:szCs w:val="20"/>
        </w:rPr>
        <w:t>[</w:t>
      </w:r>
      <w:r>
        <w:rPr>
          <w:b/>
          <w:sz w:val="20"/>
          <w:szCs w:val="20"/>
        </w:rPr>
        <w:t>naam religieus instituut</w:t>
      </w:r>
      <w:r>
        <w:rPr>
          <w:sz w:val="20"/>
          <w:szCs w:val="20"/>
        </w:rPr>
        <w:t>] bestaat uit</w:t>
      </w:r>
      <w:r>
        <w:rPr>
          <w:rFonts w:eastAsia="Times New Roman" w:cs="Arial"/>
          <w:color w:val="333333"/>
          <w:sz w:val="20"/>
          <w:szCs w:val="20"/>
          <w:lang w:eastAsia="nl-NL"/>
        </w:rPr>
        <w:t xml:space="preserve"> </w:t>
      </w:r>
      <w:r>
        <w:rPr>
          <w:sz w:val="20"/>
          <w:szCs w:val="20"/>
        </w:rPr>
        <w:t>[</w:t>
      </w:r>
      <w:r w:rsidRPr="0065056E">
        <w:rPr>
          <w:b/>
          <w:sz w:val="20"/>
          <w:szCs w:val="20"/>
        </w:rPr>
        <w:t>aantal</w:t>
      </w:r>
      <w:r>
        <w:rPr>
          <w:sz w:val="20"/>
          <w:szCs w:val="20"/>
        </w:rPr>
        <w:t>] bestuursleden, waaronder een [</w:t>
      </w:r>
      <w:r>
        <w:rPr>
          <w:b/>
          <w:sz w:val="20"/>
          <w:szCs w:val="20"/>
        </w:rPr>
        <w:t>hogere overste</w:t>
      </w:r>
      <w:r>
        <w:rPr>
          <w:sz w:val="20"/>
          <w:szCs w:val="20"/>
        </w:rPr>
        <w:t>]</w:t>
      </w:r>
      <w:r w:rsidR="00B75145">
        <w:rPr>
          <w:sz w:val="20"/>
          <w:szCs w:val="20"/>
        </w:rPr>
        <w:t xml:space="preserve"> en</w:t>
      </w:r>
      <w:r>
        <w:rPr>
          <w:sz w:val="20"/>
          <w:szCs w:val="20"/>
        </w:rPr>
        <w:t xml:space="preserve"> een [</w:t>
      </w:r>
      <w:r>
        <w:rPr>
          <w:b/>
          <w:sz w:val="20"/>
          <w:szCs w:val="20"/>
        </w:rPr>
        <w:t>secretaris</w:t>
      </w:r>
      <w:r>
        <w:rPr>
          <w:sz w:val="20"/>
          <w:szCs w:val="20"/>
        </w:rPr>
        <w:t>].</w:t>
      </w:r>
      <w:r w:rsidRPr="00B1517E">
        <w:rPr>
          <w:rFonts w:eastAsia="Times New Roman" w:cs="Arial"/>
          <w:color w:val="333333"/>
          <w:sz w:val="20"/>
          <w:szCs w:val="20"/>
          <w:lang w:eastAsia="nl-NL"/>
        </w:rPr>
        <w:t xml:space="preserve"> </w:t>
      </w:r>
    </w:p>
    <w:p w14:paraId="7F2BB0AD" w14:textId="77777777" w:rsidR="00BD4B52" w:rsidRPr="00B1517E" w:rsidRDefault="00BD4B52" w:rsidP="00D533D7">
      <w:pPr>
        <w:spacing w:after="0"/>
        <w:jc w:val="both"/>
        <w:rPr>
          <w:sz w:val="20"/>
          <w:szCs w:val="20"/>
        </w:rPr>
      </w:pPr>
    </w:p>
    <w:p w14:paraId="4A25E73D" w14:textId="15900581" w:rsidR="00BD4B52" w:rsidRPr="00241535" w:rsidRDefault="00BD4B52" w:rsidP="00D533D7">
      <w:pPr>
        <w:pStyle w:val="Lijstalinea"/>
        <w:numPr>
          <w:ilvl w:val="0"/>
          <w:numId w:val="1"/>
        </w:numPr>
        <w:spacing w:after="0"/>
        <w:jc w:val="both"/>
        <w:rPr>
          <w:b/>
          <w:sz w:val="20"/>
          <w:szCs w:val="20"/>
        </w:rPr>
      </w:pPr>
      <w:r w:rsidRPr="00241535">
        <w:rPr>
          <w:b/>
          <w:sz w:val="20"/>
          <w:szCs w:val="20"/>
        </w:rPr>
        <w:t>Doelstelling/visie.</w:t>
      </w:r>
    </w:p>
    <w:p w14:paraId="4894E01C" w14:textId="77777777" w:rsidR="003A6960" w:rsidRDefault="003A6960" w:rsidP="00D533D7">
      <w:pPr>
        <w:shd w:val="clear" w:color="auto" w:fill="FFFFFF"/>
        <w:spacing w:after="0" w:line="225" w:lineRule="atLeast"/>
        <w:jc w:val="both"/>
        <w:rPr>
          <w:sz w:val="20"/>
          <w:szCs w:val="20"/>
        </w:rPr>
      </w:pPr>
    </w:p>
    <w:p w14:paraId="031E047A" w14:textId="3D4C9C32" w:rsidR="00736113" w:rsidRDefault="00736113" w:rsidP="00D533D7">
      <w:pPr>
        <w:shd w:val="clear" w:color="auto" w:fill="FFFFFF"/>
        <w:spacing w:after="0" w:line="225" w:lineRule="atLeast"/>
        <w:jc w:val="both"/>
        <w:rPr>
          <w:rFonts w:eastAsia="Times New Roman" w:cs="Arial"/>
          <w:color w:val="333333"/>
          <w:sz w:val="20"/>
          <w:szCs w:val="20"/>
          <w:lang w:eastAsia="nl-NL"/>
        </w:rPr>
      </w:pPr>
      <w:r>
        <w:rPr>
          <w:rFonts w:eastAsia="Times New Roman" w:cs="Arial"/>
          <w:color w:val="333333"/>
          <w:sz w:val="20"/>
          <w:szCs w:val="20"/>
          <w:lang w:eastAsia="nl-NL"/>
        </w:rPr>
        <w:t xml:space="preserve">Het Wetboek van Canoniek Recht (Codex </w:t>
      </w:r>
      <w:proofErr w:type="spellStart"/>
      <w:r>
        <w:rPr>
          <w:rFonts w:eastAsia="Times New Roman" w:cs="Arial"/>
          <w:color w:val="333333"/>
          <w:sz w:val="20"/>
          <w:szCs w:val="20"/>
          <w:lang w:eastAsia="nl-NL"/>
        </w:rPr>
        <w:t>Iuris</w:t>
      </w:r>
      <w:proofErr w:type="spellEnd"/>
      <w:r>
        <w:rPr>
          <w:rFonts w:eastAsia="Times New Roman" w:cs="Arial"/>
          <w:color w:val="333333"/>
          <w:sz w:val="20"/>
          <w:szCs w:val="20"/>
          <w:lang w:eastAsia="nl-NL"/>
        </w:rPr>
        <w:t xml:space="preserve"> Canonici) omschrijft </w:t>
      </w:r>
      <w:r w:rsidR="00A364F4">
        <w:rPr>
          <w:rFonts w:eastAsia="Times New Roman" w:cs="Arial"/>
          <w:color w:val="333333"/>
          <w:sz w:val="20"/>
          <w:szCs w:val="20"/>
          <w:lang w:eastAsia="nl-NL"/>
        </w:rPr>
        <w:t>een religieus instituut</w:t>
      </w:r>
      <w:r>
        <w:rPr>
          <w:rFonts w:eastAsia="Times New Roman" w:cs="Arial"/>
          <w:color w:val="333333"/>
          <w:sz w:val="20"/>
          <w:szCs w:val="20"/>
          <w:lang w:eastAsia="nl-NL"/>
        </w:rPr>
        <w:t xml:space="preserve"> </w:t>
      </w:r>
      <w:r w:rsidR="002E3250">
        <w:rPr>
          <w:rFonts w:eastAsia="Times New Roman" w:cs="Arial"/>
          <w:color w:val="333333"/>
          <w:sz w:val="20"/>
          <w:szCs w:val="20"/>
          <w:lang w:eastAsia="nl-NL"/>
        </w:rPr>
        <w:t xml:space="preserve">als </w:t>
      </w:r>
      <w:r w:rsidR="002E3250" w:rsidRPr="00A216F5">
        <w:rPr>
          <w:rFonts w:eastAsia="Times New Roman" w:cs="Arial"/>
          <w:i/>
          <w:color w:val="333333"/>
          <w:sz w:val="20"/>
          <w:szCs w:val="20"/>
          <w:lang w:eastAsia="nl-NL"/>
        </w:rPr>
        <w:t>“</w:t>
      </w:r>
      <w:r w:rsidR="00A216F5" w:rsidRPr="00A216F5">
        <w:rPr>
          <w:i/>
          <w:color w:val="222222"/>
          <w:sz w:val="20"/>
          <w:szCs w:val="20"/>
          <w:shd w:val="clear" w:color="auto" w:fill="FFFFFF"/>
        </w:rPr>
        <w:t>een georganiseerde gemeenschap waarin de leden volgens het eigen recht publieke geloften voor het leven afleggen of tijdelijke geloften, die echter na het verstrijken van de tijd hernieuwd moeten worden, en waarin zij een broederlijk leven in gemeenschap leiden</w:t>
      </w:r>
      <w:r w:rsidR="002E3250" w:rsidRPr="00A216F5">
        <w:rPr>
          <w:rFonts w:eastAsia="Times New Roman" w:cs="Arial"/>
          <w:i/>
          <w:color w:val="333333"/>
          <w:sz w:val="20"/>
          <w:szCs w:val="20"/>
          <w:lang w:eastAsia="nl-NL"/>
        </w:rPr>
        <w:t>”</w:t>
      </w:r>
      <w:r w:rsidR="002E3250">
        <w:rPr>
          <w:rFonts w:eastAsia="Times New Roman" w:cs="Arial"/>
          <w:color w:val="333333"/>
          <w:sz w:val="20"/>
          <w:szCs w:val="20"/>
          <w:lang w:eastAsia="nl-NL"/>
        </w:rPr>
        <w:t xml:space="preserve">. </w:t>
      </w:r>
    </w:p>
    <w:p w14:paraId="3AB2D2F9" w14:textId="26B2444F" w:rsidR="00A216F5" w:rsidRPr="00A216F5" w:rsidRDefault="00A216F5" w:rsidP="00A216F5">
      <w:pPr>
        <w:shd w:val="clear" w:color="auto" w:fill="FFFFFF"/>
        <w:spacing w:after="0" w:line="225" w:lineRule="atLeast"/>
        <w:jc w:val="both"/>
        <w:rPr>
          <w:rFonts w:eastAsia="Times New Roman" w:cs="Arial"/>
          <w:color w:val="333333"/>
          <w:sz w:val="20"/>
          <w:szCs w:val="20"/>
          <w:lang w:eastAsia="nl-NL"/>
        </w:rPr>
      </w:pPr>
      <w:r>
        <w:rPr>
          <w:rFonts w:eastAsia="Times New Roman" w:cs="Arial"/>
          <w:color w:val="333333"/>
          <w:sz w:val="20"/>
          <w:szCs w:val="20"/>
          <w:lang w:eastAsia="nl-NL"/>
        </w:rPr>
        <w:t xml:space="preserve">De levensvorm van religieuzen wordt in het Wetboek van Canoniek Recht omschreven als </w:t>
      </w:r>
      <w:r>
        <w:rPr>
          <w:i/>
          <w:color w:val="222222"/>
          <w:sz w:val="20"/>
          <w:szCs w:val="20"/>
        </w:rPr>
        <w:t>“</w:t>
      </w:r>
      <w:r w:rsidRPr="00A216F5">
        <w:rPr>
          <w:i/>
          <w:color w:val="222222"/>
          <w:sz w:val="20"/>
          <w:szCs w:val="20"/>
        </w:rPr>
        <w:t>Het leven gewijd door de professie van de evangelische raden is een duurzame levensvorm waarin gelovigen, Christus van meer nabij volgend, onder de stuwing van de Heilige Geest zich geheel en al toewijden aan God, de meest beminde, om, op een nieuwe en bijzondere titel geheel gegeven aan diens eer, de opbouw van de Kerk en het heil van de wereld, tot de volmaaktheid in de liefde te komen in dienst van het Rijk Gods en, gemaakt tot een lichtend teken in de Kerk, de hemelse heerlijkheid aan te kondigen. Deze levensvorm in instituten van gewijd leven door de bevoegde overheid van de Kerk canoniek opgericht, nemen vrijwillig op zich de christengelovigen die door geloften of andere gewijde bindingen volgens de eigen wetten van de instituten zich verbinden tot de evangelische raden van kuisheid, armoede en gehoorzaamheid, en die door de liefde waartoe deze leiden, op een bijzondere wijze verbonden zi</w:t>
      </w:r>
      <w:r>
        <w:rPr>
          <w:i/>
          <w:color w:val="222222"/>
          <w:sz w:val="20"/>
          <w:szCs w:val="20"/>
        </w:rPr>
        <w:t>jn met de Kerk en haar mysterie”.</w:t>
      </w:r>
    </w:p>
    <w:p w14:paraId="3F10EE80" w14:textId="77777777" w:rsidR="00A216F5" w:rsidRDefault="00A216F5" w:rsidP="00D533D7">
      <w:pPr>
        <w:shd w:val="clear" w:color="auto" w:fill="FFFFFF"/>
        <w:spacing w:after="0" w:line="225" w:lineRule="atLeast"/>
        <w:jc w:val="both"/>
        <w:rPr>
          <w:rFonts w:eastAsia="Times New Roman" w:cs="Arial"/>
          <w:color w:val="333333"/>
          <w:sz w:val="20"/>
          <w:szCs w:val="20"/>
          <w:lang w:eastAsia="nl-NL"/>
        </w:rPr>
      </w:pPr>
    </w:p>
    <w:p w14:paraId="380A3849" w14:textId="49501909" w:rsidR="0065056E" w:rsidRDefault="00A93651" w:rsidP="00D533D7">
      <w:pPr>
        <w:shd w:val="clear" w:color="auto" w:fill="FFFFFF"/>
        <w:spacing w:after="0" w:line="225" w:lineRule="atLeast"/>
        <w:jc w:val="both"/>
        <w:rPr>
          <w:sz w:val="20"/>
          <w:szCs w:val="20"/>
        </w:rPr>
      </w:pPr>
      <w:r>
        <w:rPr>
          <w:rFonts w:eastAsia="Times New Roman" w:cs="Arial"/>
          <w:color w:val="333333"/>
          <w:sz w:val="20"/>
          <w:szCs w:val="20"/>
          <w:lang w:eastAsia="nl-NL"/>
        </w:rPr>
        <w:br/>
      </w:r>
      <w:r w:rsidR="00A364F4">
        <w:rPr>
          <w:sz w:val="20"/>
          <w:szCs w:val="20"/>
        </w:rPr>
        <w:t>Het religieus instituut</w:t>
      </w:r>
      <w:r w:rsidR="00A364F4" w:rsidRPr="00B1517E">
        <w:rPr>
          <w:sz w:val="20"/>
          <w:szCs w:val="20"/>
        </w:rPr>
        <w:t xml:space="preserve"> [</w:t>
      </w:r>
      <w:r w:rsidR="00A364F4" w:rsidRPr="00D533D7">
        <w:rPr>
          <w:b/>
          <w:sz w:val="20"/>
          <w:szCs w:val="20"/>
        </w:rPr>
        <w:t xml:space="preserve">naam </w:t>
      </w:r>
      <w:r w:rsidR="00A364F4">
        <w:rPr>
          <w:b/>
          <w:sz w:val="20"/>
          <w:szCs w:val="20"/>
        </w:rPr>
        <w:t>religieus instituut</w:t>
      </w:r>
      <w:r w:rsidR="00A364F4" w:rsidRPr="00B1517E">
        <w:rPr>
          <w:sz w:val="20"/>
          <w:szCs w:val="20"/>
        </w:rPr>
        <w:t xml:space="preserve">] </w:t>
      </w:r>
      <w:r w:rsidR="00A364F4">
        <w:rPr>
          <w:sz w:val="20"/>
          <w:szCs w:val="20"/>
        </w:rPr>
        <w:t>heeft als doel:</w:t>
      </w:r>
    </w:p>
    <w:p w14:paraId="75F168D8" w14:textId="19623DAB" w:rsidR="00A364F4" w:rsidRDefault="00A364F4" w:rsidP="00D533D7">
      <w:pPr>
        <w:shd w:val="clear" w:color="auto" w:fill="FFFFFF"/>
        <w:spacing w:after="0" w:line="225" w:lineRule="atLeast"/>
        <w:jc w:val="both"/>
        <w:rPr>
          <w:rFonts w:eastAsia="Times New Roman" w:cs="Arial"/>
          <w:color w:val="333333"/>
          <w:sz w:val="20"/>
          <w:szCs w:val="20"/>
          <w:lang w:eastAsia="nl-NL"/>
        </w:rPr>
      </w:pPr>
      <w:r>
        <w:rPr>
          <w:sz w:val="20"/>
          <w:szCs w:val="20"/>
        </w:rPr>
        <w:t>[</w:t>
      </w:r>
      <w:r>
        <w:rPr>
          <w:b/>
          <w:sz w:val="20"/>
          <w:szCs w:val="20"/>
        </w:rPr>
        <w:t>doelstelling vermogensrechtelijk reglement/statuten/constituties</w:t>
      </w:r>
      <w:r>
        <w:rPr>
          <w:sz w:val="20"/>
          <w:szCs w:val="20"/>
        </w:rPr>
        <w:t>]</w:t>
      </w:r>
    </w:p>
    <w:p w14:paraId="4474F0B3" w14:textId="77777777" w:rsidR="0065056E" w:rsidRDefault="0065056E" w:rsidP="00D533D7">
      <w:pPr>
        <w:shd w:val="clear" w:color="auto" w:fill="FFFFFF"/>
        <w:spacing w:after="0" w:line="225" w:lineRule="atLeast"/>
        <w:jc w:val="both"/>
        <w:rPr>
          <w:rFonts w:eastAsia="Times New Roman" w:cs="Arial"/>
          <w:color w:val="333333"/>
          <w:sz w:val="20"/>
          <w:szCs w:val="20"/>
          <w:lang w:eastAsia="nl-NL"/>
        </w:rPr>
      </w:pPr>
    </w:p>
    <w:p w14:paraId="1F95C309" w14:textId="77777777" w:rsidR="00AA6EDE" w:rsidRDefault="00AA6EDE" w:rsidP="00D533D7">
      <w:pPr>
        <w:shd w:val="clear" w:color="auto" w:fill="FFFFFF"/>
        <w:spacing w:after="0" w:line="225" w:lineRule="atLeast"/>
        <w:jc w:val="both"/>
        <w:rPr>
          <w:rFonts w:eastAsia="Times New Roman" w:cs="Arial"/>
          <w:color w:val="333333"/>
          <w:sz w:val="20"/>
          <w:szCs w:val="20"/>
          <w:lang w:eastAsia="nl-NL"/>
        </w:rPr>
      </w:pPr>
    </w:p>
    <w:p w14:paraId="4F67F25B" w14:textId="77777777" w:rsidR="00AA6EDE" w:rsidRPr="00B1517E" w:rsidRDefault="00AA6EDE" w:rsidP="00D533D7">
      <w:pPr>
        <w:shd w:val="clear" w:color="auto" w:fill="FFFFFF"/>
        <w:spacing w:after="0" w:line="225" w:lineRule="atLeast"/>
        <w:jc w:val="both"/>
        <w:rPr>
          <w:rFonts w:eastAsia="Times New Roman" w:cs="Arial"/>
          <w:color w:val="333333"/>
          <w:sz w:val="20"/>
          <w:szCs w:val="20"/>
          <w:lang w:eastAsia="nl-NL"/>
        </w:rPr>
      </w:pPr>
    </w:p>
    <w:p w14:paraId="03FCA338" w14:textId="2DDCA05F" w:rsidR="00BD4B52" w:rsidRPr="00A176A9" w:rsidRDefault="00BD4B52" w:rsidP="00D533D7">
      <w:pPr>
        <w:pStyle w:val="Lijstalinea"/>
        <w:numPr>
          <w:ilvl w:val="0"/>
          <w:numId w:val="1"/>
        </w:numPr>
        <w:spacing w:after="0"/>
        <w:jc w:val="both"/>
        <w:rPr>
          <w:b/>
          <w:sz w:val="20"/>
          <w:szCs w:val="20"/>
        </w:rPr>
      </w:pPr>
      <w:r w:rsidRPr="00A176A9">
        <w:rPr>
          <w:b/>
          <w:sz w:val="20"/>
          <w:szCs w:val="20"/>
        </w:rPr>
        <w:lastRenderedPageBreak/>
        <w:t>Beleidsplan.</w:t>
      </w:r>
    </w:p>
    <w:p w14:paraId="5BE805F8" w14:textId="77777777" w:rsidR="00BD4B52" w:rsidRDefault="00BD4B52" w:rsidP="00D533D7">
      <w:pPr>
        <w:spacing w:after="0"/>
        <w:jc w:val="both"/>
        <w:rPr>
          <w:sz w:val="20"/>
          <w:szCs w:val="20"/>
        </w:rPr>
      </w:pPr>
    </w:p>
    <w:p w14:paraId="19AA2D0C" w14:textId="2CCAE190" w:rsidR="00203ACD" w:rsidRDefault="00203ACD" w:rsidP="00D533D7">
      <w:pPr>
        <w:spacing w:after="0"/>
        <w:jc w:val="both"/>
        <w:rPr>
          <w:sz w:val="20"/>
          <w:szCs w:val="20"/>
        </w:rPr>
      </w:pPr>
      <w:r>
        <w:rPr>
          <w:sz w:val="20"/>
          <w:szCs w:val="20"/>
        </w:rPr>
        <w:t xml:space="preserve">Het beleidsplan van het </w:t>
      </w:r>
      <w:r w:rsidR="002B4CC8">
        <w:rPr>
          <w:sz w:val="20"/>
          <w:szCs w:val="20"/>
        </w:rPr>
        <w:t>religieus instituut</w:t>
      </w:r>
      <w:r>
        <w:rPr>
          <w:sz w:val="20"/>
          <w:szCs w:val="20"/>
        </w:rPr>
        <w:t xml:space="preserve"> [</w:t>
      </w:r>
      <w:r w:rsidRPr="0065056E">
        <w:rPr>
          <w:b/>
          <w:sz w:val="20"/>
          <w:szCs w:val="20"/>
        </w:rPr>
        <w:t xml:space="preserve">naam </w:t>
      </w:r>
      <w:r w:rsidR="002B4CC8">
        <w:rPr>
          <w:b/>
          <w:sz w:val="20"/>
          <w:szCs w:val="20"/>
        </w:rPr>
        <w:t>religieus instituut</w:t>
      </w:r>
      <w:r>
        <w:rPr>
          <w:sz w:val="20"/>
          <w:szCs w:val="20"/>
        </w:rPr>
        <w:t>] is te vinden op [</w:t>
      </w:r>
      <w:r w:rsidRPr="0065056E">
        <w:rPr>
          <w:b/>
          <w:sz w:val="20"/>
          <w:szCs w:val="20"/>
        </w:rPr>
        <w:t xml:space="preserve">website </w:t>
      </w:r>
      <w:r w:rsidR="002B4CC8">
        <w:rPr>
          <w:b/>
          <w:sz w:val="20"/>
          <w:szCs w:val="20"/>
        </w:rPr>
        <w:t>religieus instituut</w:t>
      </w:r>
      <w:r>
        <w:rPr>
          <w:sz w:val="20"/>
          <w:szCs w:val="20"/>
        </w:rPr>
        <w:t xml:space="preserve">]. </w:t>
      </w:r>
    </w:p>
    <w:p w14:paraId="749FA52E" w14:textId="77777777" w:rsidR="00F44F6A" w:rsidRDefault="00F44F6A" w:rsidP="00D533D7">
      <w:pPr>
        <w:spacing w:after="0"/>
        <w:jc w:val="both"/>
        <w:rPr>
          <w:sz w:val="20"/>
          <w:szCs w:val="20"/>
        </w:rPr>
      </w:pPr>
    </w:p>
    <w:p w14:paraId="2B90C3EF" w14:textId="5323B9E1" w:rsidR="00F44F6A" w:rsidRDefault="00F44F6A" w:rsidP="00D533D7">
      <w:pPr>
        <w:spacing w:after="0"/>
        <w:jc w:val="both"/>
        <w:rPr>
          <w:sz w:val="20"/>
          <w:szCs w:val="20"/>
        </w:rPr>
      </w:pPr>
      <w:r>
        <w:rPr>
          <w:sz w:val="20"/>
          <w:szCs w:val="20"/>
        </w:rPr>
        <w:t>Of een korte beschrijving v</w:t>
      </w:r>
      <w:r w:rsidR="00EC72B1">
        <w:rPr>
          <w:sz w:val="20"/>
          <w:szCs w:val="20"/>
        </w:rPr>
        <w:t xml:space="preserve">an het </w:t>
      </w:r>
      <w:r w:rsidR="00333A63">
        <w:rPr>
          <w:sz w:val="20"/>
          <w:szCs w:val="20"/>
        </w:rPr>
        <w:t xml:space="preserve">beleid dat wordt gevolgd. </w:t>
      </w:r>
    </w:p>
    <w:p w14:paraId="6F39F42D" w14:textId="77777777" w:rsidR="00BD4B52" w:rsidRDefault="00BD4B52" w:rsidP="00D533D7">
      <w:pPr>
        <w:spacing w:after="0"/>
        <w:jc w:val="both"/>
        <w:rPr>
          <w:sz w:val="20"/>
          <w:szCs w:val="20"/>
        </w:rPr>
      </w:pPr>
    </w:p>
    <w:p w14:paraId="37C78E9A" w14:textId="77777777" w:rsidR="00113798" w:rsidRPr="00B1517E" w:rsidRDefault="00113798" w:rsidP="00D533D7">
      <w:pPr>
        <w:spacing w:after="0"/>
        <w:jc w:val="both"/>
        <w:rPr>
          <w:sz w:val="20"/>
          <w:szCs w:val="20"/>
        </w:rPr>
      </w:pPr>
    </w:p>
    <w:p w14:paraId="1D596793" w14:textId="13149B0A" w:rsidR="00BD4B52" w:rsidRPr="0065056E" w:rsidRDefault="00BD4B52" w:rsidP="0065056E">
      <w:pPr>
        <w:pStyle w:val="Lijstalinea"/>
        <w:numPr>
          <w:ilvl w:val="0"/>
          <w:numId w:val="1"/>
        </w:numPr>
        <w:spacing w:after="0"/>
        <w:jc w:val="both"/>
        <w:rPr>
          <w:b/>
          <w:sz w:val="20"/>
          <w:szCs w:val="20"/>
        </w:rPr>
      </w:pPr>
      <w:r w:rsidRPr="0065056E">
        <w:rPr>
          <w:b/>
          <w:sz w:val="20"/>
          <w:szCs w:val="20"/>
        </w:rPr>
        <w:t>Beloningsbeleid.</w:t>
      </w:r>
    </w:p>
    <w:p w14:paraId="09E72462" w14:textId="77777777" w:rsidR="00BD4B52" w:rsidRPr="00B1517E" w:rsidRDefault="00BD4B52" w:rsidP="00D533D7">
      <w:pPr>
        <w:spacing w:after="0"/>
        <w:jc w:val="both"/>
        <w:rPr>
          <w:sz w:val="20"/>
          <w:szCs w:val="20"/>
        </w:rPr>
      </w:pPr>
    </w:p>
    <w:p w14:paraId="036B7D00" w14:textId="06CACD35" w:rsidR="00BD4B52" w:rsidRPr="002B4CC8" w:rsidRDefault="00057057" w:rsidP="00D533D7">
      <w:pPr>
        <w:spacing w:after="0"/>
        <w:jc w:val="both"/>
        <w:rPr>
          <w:b/>
          <w:sz w:val="20"/>
          <w:szCs w:val="20"/>
        </w:rPr>
      </w:pPr>
      <w:r>
        <w:rPr>
          <w:sz w:val="20"/>
          <w:szCs w:val="20"/>
        </w:rPr>
        <w:t>D</w:t>
      </w:r>
      <w:r w:rsidR="002B4CC8">
        <w:rPr>
          <w:sz w:val="20"/>
          <w:szCs w:val="20"/>
        </w:rPr>
        <w:t xml:space="preserve">e leden van het </w:t>
      </w:r>
      <w:r w:rsidR="00DF36E9">
        <w:rPr>
          <w:sz w:val="20"/>
          <w:szCs w:val="20"/>
        </w:rPr>
        <w:t xml:space="preserve">bestuur ontvangen voor de uitoefening van hun functie geen beloning. </w:t>
      </w:r>
      <w:r w:rsidR="00074126" w:rsidRPr="00074126">
        <w:rPr>
          <w:sz w:val="20"/>
          <w:szCs w:val="20"/>
        </w:rPr>
        <w:t>D</w:t>
      </w:r>
      <w:r w:rsidR="00BD4B52" w:rsidRPr="00074126">
        <w:rPr>
          <w:sz w:val="20"/>
          <w:szCs w:val="20"/>
        </w:rPr>
        <w:t>e</w:t>
      </w:r>
      <w:r w:rsidR="00BD4B52" w:rsidRPr="00B1517E">
        <w:rPr>
          <w:sz w:val="20"/>
          <w:szCs w:val="20"/>
        </w:rPr>
        <w:t xml:space="preserve"> beloning van</w:t>
      </w:r>
      <w:r w:rsidR="00A65438">
        <w:rPr>
          <w:sz w:val="20"/>
          <w:szCs w:val="20"/>
        </w:rPr>
        <w:t xml:space="preserve"> </w:t>
      </w:r>
      <w:r w:rsidR="002B4CC8">
        <w:rPr>
          <w:sz w:val="20"/>
          <w:szCs w:val="20"/>
        </w:rPr>
        <w:t>personeelsleden</w:t>
      </w:r>
      <w:r w:rsidR="00A65438">
        <w:rPr>
          <w:sz w:val="20"/>
          <w:szCs w:val="20"/>
        </w:rPr>
        <w:t xml:space="preserve"> </w:t>
      </w:r>
      <w:r w:rsidR="00BD4B52" w:rsidRPr="00B1517E">
        <w:rPr>
          <w:sz w:val="20"/>
          <w:szCs w:val="20"/>
        </w:rPr>
        <w:t xml:space="preserve">van </w:t>
      </w:r>
      <w:r w:rsidR="002B4CC8">
        <w:rPr>
          <w:sz w:val="20"/>
          <w:szCs w:val="20"/>
        </w:rPr>
        <w:t>religieuze instituten</w:t>
      </w:r>
      <w:r w:rsidR="00BD4B52" w:rsidRPr="00B1517E">
        <w:rPr>
          <w:sz w:val="20"/>
          <w:szCs w:val="20"/>
        </w:rPr>
        <w:t xml:space="preserve"> is geregeld in </w:t>
      </w:r>
      <w:r w:rsidR="002B4CC8">
        <w:rPr>
          <w:sz w:val="20"/>
          <w:szCs w:val="20"/>
        </w:rPr>
        <w:t>het rechtspositiereglement voor werknemers in dienst van religieuze instituten van de KNR</w:t>
      </w:r>
      <w:r w:rsidR="00A65438">
        <w:rPr>
          <w:sz w:val="20"/>
          <w:szCs w:val="20"/>
        </w:rPr>
        <w:t xml:space="preserve"> (</w:t>
      </w:r>
      <w:hyperlink r:id="rId8" w:history="1">
        <w:r w:rsidR="002B4CC8" w:rsidRPr="0017600E">
          <w:rPr>
            <w:rStyle w:val="Hyperlink"/>
            <w:b/>
            <w:sz w:val="20"/>
            <w:szCs w:val="20"/>
          </w:rPr>
          <w:t>http://www.knr.nl/organisatie/pagina.asp?pagina_id=378</w:t>
        </w:r>
      </w:hyperlink>
      <w:r w:rsidR="002B4CC8" w:rsidRPr="002B4CC8">
        <w:rPr>
          <w:sz w:val="20"/>
          <w:szCs w:val="20"/>
        </w:rPr>
        <w:t>).</w:t>
      </w:r>
    </w:p>
    <w:p w14:paraId="4E728847" w14:textId="77777777" w:rsidR="00BD4B52" w:rsidRPr="00B1517E" w:rsidRDefault="00BD4B52" w:rsidP="00D533D7">
      <w:pPr>
        <w:spacing w:after="0"/>
        <w:jc w:val="both"/>
        <w:rPr>
          <w:sz w:val="20"/>
          <w:szCs w:val="20"/>
        </w:rPr>
      </w:pPr>
    </w:p>
    <w:p w14:paraId="1AE2F525" w14:textId="6B8B0E63" w:rsidR="00BD4B52" w:rsidRPr="0009357F" w:rsidRDefault="00BD4B52" w:rsidP="0009357F">
      <w:pPr>
        <w:pStyle w:val="Lijstalinea"/>
        <w:numPr>
          <w:ilvl w:val="0"/>
          <w:numId w:val="1"/>
        </w:numPr>
        <w:spacing w:after="0"/>
        <w:jc w:val="both"/>
        <w:rPr>
          <w:b/>
          <w:sz w:val="20"/>
          <w:szCs w:val="20"/>
        </w:rPr>
      </w:pPr>
      <w:r w:rsidRPr="0009357F">
        <w:rPr>
          <w:b/>
          <w:sz w:val="20"/>
          <w:szCs w:val="20"/>
        </w:rPr>
        <w:t>Verslag Activiteiten.</w:t>
      </w:r>
    </w:p>
    <w:p w14:paraId="20088F5A" w14:textId="77777777" w:rsidR="00B23388" w:rsidRDefault="00B23388" w:rsidP="00D533D7">
      <w:pPr>
        <w:spacing w:after="0"/>
        <w:jc w:val="both"/>
        <w:rPr>
          <w:sz w:val="20"/>
          <w:szCs w:val="20"/>
        </w:rPr>
      </w:pPr>
    </w:p>
    <w:p w14:paraId="1C9EC66E" w14:textId="36F8E74C" w:rsidR="00333A63" w:rsidRDefault="00404216" w:rsidP="00D533D7">
      <w:pPr>
        <w:spacing w:after="0"/>
        <w:jc w:val="both"/>
        <w:rPr>
          <w:sz w:val="20"/>
          <w:szCs w:val="20"/>
        </w:rPr>
      </w:pPr>
      <w:r>
        <w:rPr>
          <w:sz w:val="20"/>
          <w:szCs w:val="20"/>
        </w:rPr>
        <w:t>Binnen het religieus instituut vinden verschillende activiteiten plaats</w:t>
      </w:r>
      <w:r w:rsidR="002C6A46">
        <w:rPr>
          <w:sz w:val="20"/>
          <w:szCs w:val="20"/>
        </w:rPr>
        <w:t xml:space="preserve">. </w:t>
      </w:r>
      <w:r>
        <w:rPr>
          <w:sz w:val="20"/>
          <w:szCs w:val="20"/>
        </w:rPr>
        <w:t>[</w:t>
      </w:r>
      <w:r>
        <w:rPr>
          <w:b/>
          <w:sz w:val="20"/>
          <w:szCs w:val="20"/>
        </w:rPr>
        <w:t>belangrijkste activiteiten in algemene bewoording beschrijven</w:t>
      </w:r>
      <w:r>
        <w:rPr>
          <w:sz w:val="20"/>
          <w:szCs w:val="20"/>
        </w:rPr>
        <w:t>]</w:t>
      </w:r>
      <w:r w:rsidR="00D35201">
        <w:rPr>
          <w:sz w:val="20"/>
          <w:szCs w:val="20"/>
        </w:rPr>
        <w:t xml:space="preserve"> </w:t>
      </w:r>
    </w:p>
    <w:p w14:paraId="122F2DB3" w14:textId="77777777" w:rsidR="00333A63" w:rsidRPr="00B1517E" w:rsidRDefault="00333A63" w:rsidP="00D533D7">
      <w:pPr>
        <w:spacing w:after="0"/>
        <w:jc w:val="both"/>
        <w:rPr>
          <w:sz w:val="20"/>
          <w:szCs w:val="20"/>
        </w:rPr>
      </w:pPr>
    </w:p>
    <w:p w14:paraId="1B7B2477" w14:textId="693F2E70" w:rsidR="00BD4B52" w:rsidRPr="00B1517E" w:rsidRDefault="00BD4B52" w:rsidP="00D533D7">
      <w:pPr>
        <w:spacing w:after="0"/>
        <w:jc w:val="both"/>
        <w:rPr>
          <w:sz w:val="20"/>
          <w:szCs w:val="20"/>
        </w:rPr>
      </w:pPr>
      <w:r w:rsidRPr="00B1517E">
        <w:rPr>
          <w:sz w:val="20"/>
          <w:szCs w:val="20"/>
        </w:rPr>
        <w:t>Een overzicht van de belangri</w:t>
      </w:r>
      <w:r w:rsidR="00B0170C">
        <w:rPr>
          <w:sz w:val="20"/>
          <w:szCs w:val="20"/>
        </w:rPr>
        <w:t xml:space="preserve">jkste </w:t>
      </w:r>
      <w:r w:rsidR="00333A63">
        <w:rPr>
          <w:sz w:val="20"/>
          <w:szCs w:val="20"/>
        </w:rPr>
        <w:t>activiteiten</w:t>
      </w:r>
      <w:r w:rsidR="00B0170C">
        <w:rPr>
          <w:sz w:val="20"/>
          <w:szCs w:val="20"/>
        </w:rPr>
        <w:t xml:space="preserve"> treft u aan op de website (</w:t>
      </w:r>
      <w:r w:rsidR="00B0170C" w:rsidRPr="00B0170C">
        <w:rPr>
          <w:b/>
          <w:sz w:val="20"/>
          <w:szCs w:val="20"/>
        </w:rPr>
        <w:t xml:space="preserve">link website </w:t>
      </w:r>
      <w:r w:rsidR="00616C8E">
        <w:rPr>
          <w:b/>
          <w:sz w:val="20"/>
          <w:szCs w:val="20"/>
        </w:rPr>
        <w:t>religieus instituut</w:t>
      </w:r>
      <w:r w:rsidR="00B0170C">
        <w:rPr>
          <w:sz w:val="20"/>
          <w:szCs w:val="20"/>
        </w:rPr>
        <w:t>).</w:t>
      </w:r>
    </w:p>
    <w:p w14:paraId="5E32A313" w14:textId="77777777" w:rsidR="00BD4B52" w:rsidRPr="00B1517E" w:rsidRDefault="00BD4B52" w:rsidP="00D533D7">
      <w:pPr>
        <w:spacing w:after="0"/>
        <w:jc w:val="both"/>
        <w:rPr>
          <w:sz w:val="20"/>
          <w:szCs w:val="20"/>
        </w:rPr>
      </w:pPr>
    </w:p>
    <w:p w14:paraId="57A6F26F" w14:textId="44A6C4E1" w:rsidR="00BD4B52" w:rsidRPr="00B0170C" w:rsidRDefault="00BD4B52" w:rsidP="00B0170C">
      <w:pPr>
        <w:pStyle w:val="Lijstalinea"/>
        <w:numPr>
          <w:ilvl w:val="0"/>
          <w:numId w:val="1"/>
        </w:numPr>
        <w:spacing w:after="0"/>
        <w:jc w:val="both"/>
        <w:rPr>
          <w:b/>
          <w:sz w:val="20"/>
          <w:szCs w:val="20"/>
        </w:rPr>
      </w:pPr>
      <w:r w:rsidRPr="00B0170C">
        <w:rPr>
          <w:b/>
          <w:sz w:val="20"/>
          <w:szCs w:val="20"/>
        </w:rPr>
        <w:t>Voorgenomen bestedingen.</w:t>
      </w:r>
    </w:p>
    <w:p w14:paraId="4F55FBA6" w14:textId="77777777" w:rsidR="002A0B2E" w:rsidRDefault="00BD4B52" w:rsidP="00D533D7">
      <w:pPr>
        <w:spacing w:after="0"/>
        <w:jc w:val="both"/>
        <w:rPr>
          <w:sz w:val="20"/>
          <w:szCs w:val="20"/>
        </w:rPr>
      </w:pPr>
      <w:r w:rsidRPr="00B1517E">
        <w:rPr>
          <w:sz w:val="20"/>
          <w:szCs w:val="20"/>
        </w:rPr>
        <w:t xml:space="preserve">De verwachte bestedingen (begroting) sluiten als regel nauw aan bij de rekeningen over de voorgaande jaren. </w:t>
      </w:r>
    </w:p>
    <w:p w14:paraId="3AAF60B2" w14:textId="30A3F343" w:rsidR="00BD4B52" w:rsidRPr="00B1517E" w:rsidRDefault="00BD4B52" w:rsidP="00D533D7">
      <w:pPr>
        <w:spacing w:after="0"/>
        <w:jc w:val="both"/>
        <w:rPr>
          <w:sz w:val="20"/>
          <w:szCs w:val="20"/>
        </w:rPr>
      </w:pPr>
      <w:r w:rsidRPr="00B1517E">
        <w:rPr>
          <w:sz w:val="20"/>
          <w:szCs w:val="20"/>
        </w:rPr>
        <w:t>In de kolom begroting in het overzicht onder H. is dit cijfermatig in beeld gebracht.</w:t>
      </w:r>
    </w:p>
    <w:p w14:paraId="6E69ACF0" w14:textId="77777777" w:rsidR="00EF3A6C" w:rsidRDefault="00EF3A6C" w:rsidP="00D533D7">
      <w:pPr>
        <w:spacing w:after="0"/>
        <w:jc w:val="both"/>
        <w:rPr>
          <w:sz w:val="20"/>
          <w:szCs w:val="20"/>
        </w:rPr>
      </w:pPr>
    </w:p>
    <w:p w14:paraId="751D545E" w14:textId="3C069DCB" w:rsidR="00BD4B52" w:rsidRPr="00EF3A6C" w:rsidRDefault="00BD4B52" w:rsidP="00EF3A6C">
      <w:pPr>
        <w:pStyle w:val="Lijstalinea"/>
        <w:numPr>
          <w:ilvl w:val="0"/>
          <w:numId w:val="1"/>
        </w:numPr>
        <w:spacing w:after="0"/>
        <w:jc w:val="both"/>
        <w:rPr>
          <w:b/>
          <w:sz w:val="20"/>
          <w:szCs w:val="20"/>
        </w:rPr>
      </w:pPr>
      <w:r w:rsidRPr="00EF3A6C">
        <w:rPr>
          <w:b/>
          <w:sz w:val="20"/>
          <w:szCs w:val="20"/>
        </w:rPr>
        <w:t xml:space="preserve">Verkorte staat van baten en lasten met toelichting. </w:t>
      </w:r>
    </w:p>
    <w:p w14:paraId="3A14AB33" w14:textId="3FC70628" w:rsidR="00957DA2" w:rsidRDefault="00BD4B52" w:rsidP="00D42AC1">
      <w:pPr>
        <w:spacing w:after="0"/>
        <w:jc w:val="both"/>
        <w:rPr>
          <w:sz w:val="20"/>
          <w:szCs w:val="20"/>
        </w:rPr>
      </w:pPr>
      <w:r w:rsidRPr="00B1517E">
        <w:rPr>
          <w:sz w:val="20"/>
          <w:szCs w:val="20"/>
        </w:rPr>
        <w:t>Onderstaande staat van baten en lasten geeft via de kolom begroting inzicht in de begrote ontvangsten en de voorgenomen bestedingen in het verslagjaar. De kolom rekening geeft inzicht in de daadwerkelijk gerealiseerde ontvangsten en bestedingen.</w:t>
      </w:r>
      <w:r w:rsidR="00EF3A6C">
        <w:rPr>
          <w:sz w:val="20"/>
          <w:szCs w:val="20"/>
        </w:rPr>
        <w:t xml:space="preserve"> </w:t>
      </w:r>
      <w:r w:rsidRPr="00B1517E">
        <w:rPr>
          <w:sz w:val="20"/>
          <w:szCs w:val="20"/>
        </w:rPr>
        <w:t xml:space="preserve">De voorgenomen bestedingen voor het komende jaar zullen niet sterk afwijken van de bestedingen van het verslagjaar. </w:t>
      </w:r>
    </w:p>
    <w:p w14:paraId="5143FCDB" w14:textId="77777777" w:rsidR="00D42AC1" w:rsidRDefault="00D42AC1" w:rsidP="00D42AC1">
      <w:pPr>
        <w:spacing w:after="0"/>
        <w:jc w:val="both"/>
        <w:rPr>
          <w:sz w:val="20"/>
          <w:szCs w:val="20"/>
        </w:rPr>
      </w:pPr>
    </w:p>
    <w:p w14:paraId="68A6B3FB" w14:textId="2BF22558" w:rsidR="002534AE" w:rsidRPr="00D42AC1" w:rsidRDefault="00D42AC1" w:rsidP="00D533D7">
      <w:pPr>
        <w:spacing w:after="0"/>
        <w:jc w:val="both"/>
        <w:rPr>
          <w:b/>
          <w:i/>
          <w:sz w:val="20"/>
          <w:szCs w:val="20"/>
        </w:rPr>
      </w:pPr>
      <w:r w:rsidRPr="00D42AC1">
        <w:rPr>
          <w:b/>
          <w:i/>
          <w:sz w:val="20"/>
          <w:szCs w:val="20"/>
        </w:rPr>
        <w:t xml:space="preserve">zie apart </w:t>
      </w:r>
      <w:proofErr w:type="spellStart"/>
      <w:r w:rsidRPr="00D42AC1">
        <w:rPr>
          <w:b/>
          <w:i/>
          <w:sz w:val="20"/>
          <w:szCs w:val="20"/>
        </w:rPr>
        <w:t>excel</w:t>
      </w:r>
      <w:proofErr w:type="spellEnd"/>
      <w:r w:rsidRPr="00D42AC1">
        <w:rPr>
          <w:b/>
          <w:i/>
          <w:sz w:val="20"/>
          <w:szCs w:val="20"/>
        </w:rPr>
        <w:t>-bestand</w:t>
      </w:r>
    </w:p>
    <w:p w14:paraId="3107B19B" w14:textId="77777777" w:rsidR="002534AE" w:rsidRPr="002534AE" w:rsidRDefault="002534AE" w:rsidP="00D533D7">
      <w:pPr>
        <w:spacing w:after="0"/>
        <w:jc w:val="both"/>
        <w:rPr>
          <w:sz w:val="20"/>
          <w:szCs w:val="20"/>
        </w:rPr>
      </w:pPr>
    </w:p>
    <w:p w14:paraId="58E4A9FC" w14:textId="77777777" w:rsidR="00BD4B52" w:rsidRPr="00B1517E" w:rsidRDefault="00BD4B52" w:rsidP="00D533D7">
      <w:pPr>
        <w:spacing w:after="0"/>
        <w:jc w:val="both"/>
        <w:rPr>
          <w:sz w:val="20"/>
          <w:szCs w:val="20"/>
        </w:rPr>
      </w:pPr>
      <w:r w:rsidRPr="00B1517E">
        <w:rPr>
          <w:sz w:val="20"/>
          <w:szCs w:val="20"/>
        </w:rPr>
        <w:t>Toelichting</w:t>
      </w:r>
    </w:p>
    <w:p w14:paraId="1759BA1E" w14:textId="76A3BF04" w:rsidR="00DD5FE5" w:rsidRDefault="00404216" w:rsidP="00D533D7">
      <w:pPr>
        <w:spacing w:after="0"/>
        <w:jc w:val="both"/>
        <w:rPr>
          <w:sz w:val="20"/>
          <w:szCs w:val="20"/>
        </w:rPr>
      </w:pPr>
      <w:r>
        <w:rPr>
          <w:sz w:val="20"/>
          <w:szCs w:val="20"/>
        </w:rPr>
        <w:t>Religieuze instituten</w:t>
      </w:r>
      <w:r w:rsidR="00BD4B52" w:rsidRPr="00B1517E">
        <w:rPr>
          <w:sz w:val="20"/>
          <w:szCs w:val="20"/>
        </w:rPr>
        <w:t xml:space="preserve"> zorgen in Nederland zelf voor de benodigde inkomsten voor hun activiteiten. </w:t>
      </w:r>
      <w:r w:rsidR="00587BA9">
        <w:rPr>
          <w:sz w:val="20"/>
          <w:szCs w:val="20"/>
        </w:rPr>
        <w:t>Leden van het religieus instituut staan haar inkomsten af aan het religieus instituut en het religieus i</w:t>
      </w:r>
      <w:r>
        <w:rPr>
          <w:sz w:val="20"/>
          <w:szCs w:val="20"/>
        </w:rPr>
        <w:t>nstituut voorziet in het levens</w:t>
      </w:r>
      <w:r w:rsidR="00587BA9">
        <w:rPr>
          <w:sz w:val="20"/>
          <w:szCs w:val="20"/>
        </w:rPr>
        <w:t xml:space="preserve">onderhoud van de religieuzen. Met de middelen die het religieus instituut tot haar beschikking heeft tracht zij haar doelstellingen te bereiken. </w:t>
      </w:r>
      <w:r w:rsidR="00DD5FE5">
        <w:rPr>
          <w:sz w:val="20"/>
          <w:szCs w:val="20"/>
        </w:rPr>
        <w:t xml:space="preserve"> </w:t>
      </w:r>
    </w:p>
    <w:p w14:paraId="52D714FC" w14:textId="77777777" w:rsidR="00F44F6A" w:rsidRDefault="00F44F6A" w:rsidP="00D533D7">
      <w:pPr>
        <w:spacing w:after="0"/>
        <w:jc w:val="both"/>
        <w:rPr>
          <w:sz w:val="20"/>
          <w:szCs w:val="20"/>
        </w:rPr>
      </w:pPr>
    </w:p>
    <w:p w14:paraId="204CE2F6" w14:textId="5D029166" w:rsidR="00F44F6A" w:rsidRDefault="00F44F6A" w:rsidP="00D533D7">
      <w:pPr>
        <w:spacing w:after="0"/>
        <w:jc w:val="both"/>
        <w:rPr>
          <w:sz w:val="20"/>
          <w:szCs w:val="20"/>
        </w:rPr>
      </w:pPr>
      <w:r>
        <w:rPr>
          <w:sz w:val="20"/>
          <w:szCs w:val="20"/>
        </w:rPr>
        <w:t>[</w:t>
      </w:r>
      <w:r>
        <w:rPr>
          <w:b/>
          <w:sz w:val="20"/>
          <w:szCs w:val="20"/>
        </w:rPr>
        <w:t>beknopte toelichting op specifieke posten</w:t>
      </w:r>
      <w:r w:rsidR="00C827CE">
        <w:rPr>
          <w:b/>
          <w:sz w:val="20"/>
          <w:szCs w:val="20"/>
        </w:rPr>
        <w:t xml:space="preserve"> met name </w:t>
      </w:r>
      <w:r w:rsidR="00EC72B1">
        <w:rPr>
          <w:b/>
          <w:sz w:val="20"/>
          <w:szCs w:val="20"/>
        </w:rPr>
        <w:t xml:space="preserve">aandacht voor </w:t>
      </w:r>
      <w:r w:rsidR="00C827CE">
        <w:rPr>
          <w:b/>
          <w:sz w:val="20"/>
          <w:szCs w:val="20"/>
        </w:rPr>
        <w:t>bijdrage aan projecten en</w:t>
      </w:r>
      <w:r w:rsidR="00EC72B1">
        <w:rPr>
          <w:b/>
          <w:sz w:val="20"/>
          <w:szCs w:val="20"/>
        </w:rPr>
        <w:t xml:space="preserve"> maatschappelijke activiteiten</w:t>
      </w:r>
      <w:r>
        <w:rPr>
          <w:sz w:val="20"/>
          <w:szCs w:val="20"/>
        </w:rPr>
        <w:t>]</w:t>
      </w:r>
    </w:p>
    <w:p w14:paraId="5A2C0A49" w14:textId="77777777" w:rsidR="00DD5FE5" w:rsidRDefault="00DD5FE5" w:rsidP="00D533D7">
      <w:pPr>
        <w:spacing w:after="0"/>
        <w:jc w:val="both"/>
        <w:rPr>
          <w:sz w:val="20"/>
          <w:szCs w:val="20"/>
        </w:rPr>
      </w:pPr>
    </w:p>
    <w:p w14:paraId="64F0E4BD" w14:textId="00ADFBC8" w:rsidR="00BD4B52" w:rsidRPr="00B1517E" w:rsidRDefault="00BD4B52" w:rsidP="00D533D7">
      <w:pPr>
        <w:spacing w:after="0"/>
        <w:jc w:val="both"/>
        <w:rPr>
          <w:sz w:val="20"/>
          <w:szCs w:val="20"/>
        </w:rPr>
      </w:pPr>
    </w:p>
    <w:p w14:paraId="08840DD7" w14:textId="77777777" w:rsidR="00BD4B52" w:rsidRPr="00B1517E" w:rsidRDefault="00BD4B52" w:rsidP="00D533D7">
      <w:pPr>
        <w:spacing w:after="0"/>
        <w:jc w:val="both"/>
        <w:rPr>
          <w:sz w:val="20"/>
          <w:szCs w:val="20"/>
        </w:rPr>
      </w:pPr>
    </w:p>
    <w:p w14:paraId="4D13A927" w14:textId="0CD00D1C" w:rsidR="008C1D4A" w:rsidRDefault="008C1D4A" w:rsidP="00D533D7">
      <w:pPr>
        <w:spacing w:after="0"/>
        <w:jc w:val="both"/>
        <w:rPr>
          <w:sz w:val="20"/>
          <w:szCs w:val="20"/>
        </w:rPr>
      </w:pPr>
    </w:p>
    <w:p w14:paraId="272B8927" w14:textId="592C4083" w:rsidR="000865EB" w:rsidRDefault="000865EB" w:rsidP="00D533D7">
      <w:pPr>
        <w:spacing w:after="0"/>
        <w:jc w:val="both"/>
        <w:rPr>
          <w:sz w:val="20"/>
          <w:szCs w:val="20"/>
        </w:rPr>
      </w:pPr>
      <w:r>
        <w:rPr>
          <w:sz w:val="20"/>
          <w:szCs w:val="20"/>
        </w:rPr>
        <w:br w:type="page"/>
      </w:r>
    </w:p>
    <w:p w14:paraId="4A23F69E" w14:textId="22ECC9B5" w:rsidR="000865EB" w:rsidRDefault="000865EB" w:rsidP="00D533D7">
      <w:pPr>
        <w:spacing w:after="0"/>
        <w:jc w:val="both"/>
        <w:rPr>
          <w:b/>
          <w:sz w:val="20"/>
          <w:szCs w:val="20"/>
        </w:rPr>
      </w:pPr>
      <w:r w:rsidRPr="000865EB">
        <w:rPr>
          <w:b/>
          <w:sz w:val="20"/>
          <w:szCs w:val="20"/>
        </w:rPr>
        <w:lastRenderedPageBreak/>
        <w:t>Toelichting</w:t>
      </w:r>
    </w:p>
    <w:p w14:paraId="7102E364" w14:textId="77777777" w:rsidR="00D42AC1" w:rsidRPr="00D42AC1" w:rsidRDefault="00D42AC1" w:rsidP="00D533D7">
      <w:pPr>
        <w:spacing w:after="0"/>
        <w:jc w:val="both"/>
        <w:rPr>
          <w:b/>
          <w:sz w:val="20"/>
          <w:szCs w:val="20"/>
        </w:rPr>
      </w:pPr>
    </w:p>
    <w:p w14:paraId="693DACD4" w14:textId="77777777" w:rsidR="000865EB" w:rsidRPr="000865EB" w:rsidRDefault="000865EB" w:rsidP="000865EB">
      <w:pPr>
        <w:pStyle w:val="Lijstalinea"/>
        <w:numPr>
          <w:ilvl w:val="0"/>
          <w:numId w:val="3"/>
        </w:numPr>
        <w:spacing w:after="0"/>
        <w:jc w:val="both"/>
        <w:rPr>
          <w:b/>
          <w:sz w:val="20"/>
          <w:szCs w:val="20"/>
        </w:rPr>
      </w:pPr>
      <w:r w:rsidRPr="000865EB">
        <w:rPr>
          <w:b/>
          <w:sz w:val="20"/>
          <w:szCs w:val="20"/>
        </w:rPr>
        <w:t>Algemene gegevens</w:t>
      </w:r>
    </w:p>
    <w:p w14:paraId="190DE069" w14:textId="77777777" w:rsidR="000865EB" w:rsidRDefault="000865EB" w:rsidP="000865EB">
      <w:pPr>
        <w:spacing w:after="0"/>
        <w:ind w:left="709"/>
        <w:jc w:val="both"/>
        <w:rPr>
          <w:sz w:val="20"/>
          <w:szCs w:val="20"/>
        </w:rPr>
      </w:pPr>
      <w:r w:rsidRPr="000865EB">
        <w:rPr>
          <w:sz w:val="20"/>
          <w:szCs w:val="20"/>
        </w:rPr>
        <w:t>Onder de algemene gegevens mag de keuze gemaakt worden om alleen het postadres of het bezoekadres te vermelden. Beide mag ook maar hoeft niet.</w:t>
      </w:r>
    </w:p>
    <w:p w14:paraId="40E3E721" w14:textId="77777777" w:rsidR="000865EB" w:rsidRPr="000865EB" w:rsidRDefault="000865EB" w:rsidP="000865EB">
      <w:pPr>
        <w:spacing w:after="0"/>
        <w:ind w:left="709"/>
        <w:jc w:val="both"/>
        <w:rPr>
          <w:sz w:val="20"/>
          <w:szCs w:val="20"/>
        </w:rPr>
      </w:pPr>
    </w:p>
    <w:p w14:paraId="2DE941BC" w14:textId="7BDC55D3" w:rsidR="000865EB" w:rsidRPr="000865EB" w:rsidRDefault="000865EB" w:rsidP="000865EB">
      <w:pPr>
        <w:pStyle w:val="Lijstalinea"/>
        <w:numPr>
          <w:ilvl w:val="0"/>
          <w:numId w:val="3"/>
        </w:numPr>
        <w:spacing w:after="0"/>
        <w:jc w:val="both"/>
        <w:rPr>
          <w:b/>
          <w:sz w:val="20"/>
          <w:szCs w:val="20"/>
        </w:rPr>
      </w:pPr>
      <w:r w:rsidRPr="000865EB">
        <w:rPr>
          <w:b/>
          <w:sz w:val="20"/>
          <w:szCs w:val="20"/>
        </w:rPr>
        <w:t>Samenstelling bestuur</w:t>
      </w:r>
    </w:p>
    <w:p w14:paraId="6CB6E769" w14:textId="08CC8B67" w:rsidR="000865EB" w:rsidRDefault="000865EB" w:rsidP="000865EB">
      <w:pPr>
        <w:pStyle w:val="Lijstalinea"/>
        <w:spacing w:after="0"/>
        <w:jc w:val="both"/>
        <w:rPr>
          <w:sz w:val="20"/>
          <w:szCs w:val="20"/>
        </w:rPr>
      </w:pPr>
      <w:r>
        <w:rPr>
          <w:sz w:val="20"/>
          <w:szCs w:val="20"/>
        </w:rPr>
        <w:t>Naast de standaard tekst de eigen bestuurssamenstelling vermelden. Alleen de functies vermelden en niet de namen van de bestuurders!</w:t>
      </w:r>
    </w:p>
    <w:p w14:paraId="66634149" w14:textId="77777777" w:rsidR="000865EB" w:rsidRDefault="000865EB" w:rsidP="000865EB">
      <w:pPr>
        <w:pStyle w:val="Lijstalinea"/>
        <w:spacing w:after="0"/>
        <w:jc w:val="both"/>
        <w:rPr>
          <w:sz w:val="20"/>
          <w:szCs w:val="20"/>
        </w:rPr>
      </w:pPr>
    </w:p>
    <w:p w14:paraId="4ED56CAC" w14:textId="293A9D46" w:rsidR="000865EB" w:rsidRDefault="000865EB" w:rsidP="000865EB">
      <w:pPr>
        <w:pStyle w:val="Lijstalinea"/>
        <w:numPr>
          <w:ilvl w:val="0"/>
          <w:numId w:val="3"/>
        </w:numPr>
        <w:spacing w:after="0"/>
        <w:jc w:val="both"/>
        <w:rPr>
          <w:b/>
          <w:sz w:val="20"/>
          <w:szCs w:val="20"/>
        </w:rPr>
      </w:pPr>
      <w:r w:rsidRPr="000865EB">
        <w:rPr>
          <w:b/>
          <w:sz w:val="20"/>
          <w:szCs w:val="20"/>
        </w:rPr>
        <w:t>Doelstelling/visie</w:t>
      </w:r>
    </w:p>
    <w:p w14:paraId="48B03F86" w14:textId="1A58F088" w:rsidR="000865EB" w:rsidRDefault="00DE24A1" w:rsidP="000865EB">
      <w:pPr>
        <w:pStyle w:val="Lijstalinea"/>
        <w:spacing w:after="0"/>
        <w:jc w:val="both"/>
        <w:rPr>
          <w:sz w:val="20"/>
          <w:szCs w:val="20"/>
        </w:rPr>
      </w:pPr>
      <w:r>
        <w:rPr>
          <w:sz w:val="20"/>
          <w:szCs w:val="20"/>
        </w:rPr>
        <w:t>Naast de standaardtekst de doelstelling van het religieus instituut toevoegen.</w:t>
      </w:r>
    </w:p>
    <w:p w14:paraId="1E686A91" w14:textId="77777777" w:rsidR="00DE24A1" w:rsidRPr="00DE24A1" w:rsidRDefault="00DE24A1" w:rsidP="000865EB">
      <w:pPr>
        <w:pStyle w:val="Lijstalinea"/>
        <w:spacing w:after="0"/>
        <w:jc w:val="both"/>
        <w:rPr>
          <w:sz w:val="20"/>
          <w:szCs w:val="20"/>
        </w:rPr>
      </w:pPr>
    </w:p>
    <w:p w14:paraId="47552A0A" w14:textId="1F98D4AB" w:rsidR="000865EB" w:rsidRPr="00DE24A1" w:rsidRDefault="00DE24A1" w:rsidP="000865EB">
      <w:pPr>
        <w:pStyle w:val="Lijstalinea"/>
        <w:numPr>
          <w:ilvl w:val="0"/>
          <w:numId w:val="3"/>
        </w:numPr>
        <w:spacing w:after="0"/>
        <w:jc w:val="both"/>
        <w:rPr>
          <w:b/>
          <w:sz w:val="20"/>
          <w:szCs w:val="20"/>
        </w:rPr>
      </w:pPr>
      <w:r w:rsidRPr="00DE24A1">
        <w:rPr>
          <w:b/>
          <w:sz w:val="20"/>
          <w:szCs w:val="20"/>
        </w:rPr>
        <w:t>Beleidsplan</w:t>
      </w:r>
    </w:p>
    <w:p w14:paraId="4523721F" w14:textId="43E42859" w:rsidR="00DE24A1" w:rsidRDefault="00DE24A1" w:rsidP="00DE24A1">
      <w:pPr>
        <w:pStyle w:val="Lijstalinea"/>
        <w:spacing w:after="0"/>
        <w:jc w:val="both"/>
        <w:rPr>
          <w:rFonts w:ascii="Verdana" w:hAnsi="Verdana"/>
          <w:color w:val="000000"/>
          <w:sz w:val="17"/>
          <w:szCs w:val="17"/>
          <w:shd w:val="clear" w:color="auto" w:fill="FFFFFF"/>
        </w:rPr>
      </w:pPr>
      <w:r>
        <w:rPr>
          <w:sz w:val="20"/>
          <w:szCs w:val="20"/>
        </w:rPr>
        <w:t>Als er een beleidsplan beschikbaar is hiernaar verwijzen. Anders kort beschrijven welk beleid gevoerd wordt</w:t>
      </w:r>
      <w:r w:rsidR="00546376">
        <w:rPr>
          <w:sz w:val="20"/>
          <w:szCs w:val="20"/>
        </w:rPr>
        <w:t xml:space="preserve"> om de doelstelling te bereiken</w:t>
      </w:r>
      <w:r>
        <w:rPr>
          <w:sz w:val="20"/>
          <w:szCs w:val="20"/>
        </w:rPr>
        <w:t xml:space="preserve"> </w:t>
      </w:r>
      <w:r w:rsidR="00546376">
        <w:rPr>
          <w:sz w:val="20"/>
          <w:szCs w:val="20"/>
        </w:rPr>
        <w:t>(</w:t>
      </w:r>
      <w:r w:rsidR="00546376">
        <w:rPr>
          <w:rFonts w:ascii="Verdana" w:hAnsi="Verdana"/>
          <w:color w:val="000000"/>
          <w:sz w:val="17"/>
          <w:szCs w:val="17"/>
          <w:shd w:val="clear" w:color="auto" w:fill="FFFFFF"/>
        </w:rPr>
        <w:t>te verrichten werkzaamheden ter verwezenlijking van doelstelling, de wijze van werving van inkomsten, het beheer van het vermogen van de instelling en de besteding daarvan)</w:t>
      </w:r>
      <w:r w:rsidR="00D42AC1">
        <w:rPr>
          <w:rFonts w:ascii="Verdana" w:hAnsi="Verdana"/>
          <w:color w:val="000000"/>
          <w:sz w:val="17"/>
          <w:szCs w:val="17"/>
          <w:shd w:val="clear" w:color="auto" w:fill="FFFFFF"/>
        </w:rPr>
        <w:t>.</w:t>
      </w:r>
    </w:p>
    <w:p w14:paraId="38482C9C" w14:textId="595BEBAD" w:rsidR="00D42AC1" w:rsidRDefault="00D42AC1" w:rsidP="00DE24A1">
      <w:pPr>
        <w:pStyle w:val="Lijstalinea"/>
        <w:spacing w:after="0"/>
        <w:jc w:val="both"/>
        <w:rPr>
          <w:sz w:val="20"/>
          <w:szCs w:val="20"/>
        </w:rPr>
      </w:pPr>
      <w:r>
        <w:rPr>
          <w:sz w:val="20"/>
          <w:szCs w:val="20"/>
        </w:rPr>
        <w:t xml:space="preserve">In ieder geval niet beschrijven dat er </w:t>
      </w:r>
      <w:r w:rsidRPr="00D42AC1">
        <w:rPr>
          <w:sz w:val="20"/>
          <w:szCs w:val="20"/>
          <w:u w:val="single"/>
        </w:rPr>
        <w:t>geen</w:t>
      </w:r>
      <w:r>
        <w:rPr>
          <w:sz w:val="20"/>
          <w:szCs w:val="20"/>
        </w:rPr>
        <w:t xml:space="preserve"> beleidsplan is aangezien dit </w:t>
      </w:r>
      <w:r w:rsidR="007D09D9">
        <w:rPr>
          <w:sz w:val="20"/>
          <w:szCs w:val="20"/>
        </w:rPr>
        <w:t>een vereiste is voor de ANBI-status. ook kan de rol van het kapittel worden beschreven en verwezen worden naar besluiten die in het kapittel zijn genomen.</w:t>
      </w:r>
    </w:p>
    <w:p w14:paraId="0DAC8A1C" w14:textId="77777777" w:rsidR="00DE24A1" w:rsidRDefault="00DE24A1" w:rsidP="00DE24A1">
      <w:pPr>
        <w:pStyle w:val="Lijstalinea"/>
        <w:spacing w:after="0"/>
        <w:jc w:val="both"/>
        <w:rPr>
          <w:sz w:val="20"/>
          <w:szCs w:val="20"/>
        </w:rPr>
      </w:pPr>
    </w:p>
    <w:p w14:paraId="6A2C250D" w14:textId="77777777" w:rsidR="00DE24A1" w:rsidRDefault="00DE24A1" w:rsidP="00DE24A1">
      <w:pPr>
        <w:pStyle w:val="Lijstalinea"/>
        <w:numPr>
          <w:ilvl w:val="0"/>
          <w:numId w:val="3"/>
        </w:numPr>
        <w:spacing w:after="0"/>
        <w:jc w:val="both"/>
        <w:rPr>
          <w:sz w:val="20"/>
          <w:szCs w:val="20"/>
        </w:rPr>
      </w:pPr>
      <w:r w:rsidRPr="0065056E">
        <w:rPr>
          <w:b/>
          <w:sz w:val="20"/>
          <w:szCs w:val="20"/>
        </w:rPr>
        <w:t>Beloningsbeleid</w:t>
      </w:r>
    </w:p>
    <w:p w14:paraId="3A964295" w14:textId="77777777" w:rsidR="00DE24A1" w:rsidRDefault="00DE24A1" w:rsidP="00DE24A1">
      <w:pPr>
        <w:pStyle w:val="Lijstalinea"/>
        <w:spacing w:after="0"/>
        <w:jc w:val="both"/>
        <w:rPr>
          <w:sz w:val="20"/>
          <w:szCs w:val="20"/>
        </w:rPr>
      </w:pPr>
      <w:r>
        <w:rPr>
          <w:sz w:val="20"/>
          <w:szCs w:val="20"/>
        </w:rPr>
        <w:t>Als het rechtspositiereglement van de KNR gevolgd wordt kan de standaard tekst aangehouden worden. Indien een andere cao of regeling wordt gevolgd dan daarnaar verwijzen.</w:t>
      </w:r>
    </w:p>
    <w:p w14:paraId="2B40F1BA" w14:textId="77777777" w:rsidR="00DE24A1" w:rsidRPr="00DE24A1" w:rsidRDefault="00DE24A1" w:rsidP="00DE24A1">
      <w:pPr>
        <w:spacing w:after="0"/>
        <w:jc w:val="both"/>
        <w:rPr>
          <w:sz w:val="20"/>
          <w:szCs w:val="20"/>
        </w:rPr>
      </w:pPr>
    </w:p>
    <w:p w14:paraId="26CCF327" w14:textId="0BD9A190" w:rsidR="00DE24A1" w:rsidRPr="00546376" w:rsidRDefault="00DE24A1" w:rsidP="000865EB">
      <w:pPr>
        <w:pStyle w:val="Lijstalinea"/>
        <w:numPr>
          <w:ilvl w:val="0"/>
          <w:numId w:val="3"/>
        </w:numPr>
        <w:spacing w:after="0"/>
        <w:jc w:val="both"/>
        <w:rPr>
          <w:sz w:val="20"/>
          <w:szCs w:val="20"/>
        </w:rPr>
      </w:pPr>
      <w:r w:rsidRPr="0009357F">
        <w:rPr>
          <w:b/>
          <w:sz w:val="20"/>
          <w:szCs w:val="20"/>
        </w:rPr>
        <w:t>Verslag Activiteiten</w:t>
      </w:r>
    </w:p>
    <w:p w14:paraId="35109EA5" w14:textId="321323B5" w:rsidR="00546376" w:rsidRDefault="00546376" w:rsidP="00546376">
      <w:pPr>
        <w:pStyle w:val="Lijstalinea"/>
        <w:spacing w:after="0"/>
        <w:jc w:val="both"/>
        <w:rPr>
          <w:sz w:val="20"/>
          <w:szCs w:val="20"/>
        </w:rPr>
      </w:pPr>
      <w:r>
        <w:rPr>
          <w:sz w:val="20"/>
          <w:szCs w:val="20"/>
        </w:rPr>
        <w:t>Als er een jaarverslag beschikbaar is hiernaar verwijzen. Anders kort beschrijven welke activiteiten hebben plaats gevonden</w:t>
      </w:r>
      <w:r w:rsidR="00372A64">
        <w:rPr>
          <w:sz w:val="20"/>
          <w:szCs w:val="20"/>
        </w:rPr>
        <w:t xml:space="preserve"> in het afgelopen jaar</w:t>
      </w:r>
      <w:r>
        <w:rPr>
          <w:sz w:val="20"/>
          <w:szCs w:val="20"/>
        </w:rPr>
        <w:t>.</w:t>
      </w:r>
      <w:r w:rsidR="00372A64">
        <w:rPr>
          <w:sz w:val="20"/>
          <w:szCs w:val="20"/>
        </w:rPr>
        <w:t xml:space="preserve"> Hierbij kan gedacht worden aan de gebedsdiensten/getijden, uitvoering en/of ondersteuning projecten met maatschappelijk belang</w:t>
      </w:r>
      <w:r w:rsidR="007D09D9">
        <w:rPr>
          <w:sz w:val="20"/>
          <w:szCs w:val="20"/>
        </w:rPr>
        <w:t>.</w:t>
      </w:r>
    </w:p>
    <w:p w14:paraId="153875FD" w14:textId="711081AD" w:rsidR="007D09D9" w:rsidRDefault="007D09D9" w:rsidP="00546376">
      <w:pPr>
        <w:pStyle w:val="Lijstalinea"/>
        <w:spacing w:after="0"/>
        <w:jc w:val="both"/>
        <w:rPr>
          <w:sz w:val="20"/>
          <w:szCs w:val="20"/>
        </w:rPr>
      </w:pPr>
      <w:r>
        <w:rPr>
          <w:sz w:val="20"/>
          <w:szCs w:val="20"/>
        </w:rPr>
        <w:t xml:space="preserve">Ook voor het verslag van activiteiten geldt dat hier niet beschreven moet worden dat er </w:t>
      </w:r>
      <w:r w:rsidRPr="007D09D9">
        <w:rPr>
          <w:sz w:val="20"/>
          <w:szCs w:val="20"/>
          <w:u w:val="single"/>
        </w:rPr>
        <w:t>geen</w:t>
      </w:r>
      <w:r>
        <w:rPr>
          <w:sz w:val="20"/>
          <w:szCs w:val="20"/>
        </w:rPr>
        <w:t xml:space="preserve"> activiteiten meer plaats vinden. </w:t>
      </w:r>
      <w:r w:rsidR="006C0531">
        <w:rPr>
          <w:sz w:val="20"/>
          <w:szCs w:val="20"/>
        </w:rPr>
        <w:t>Als de religieuzen niet meer actief de doelstellingen van het religieuze instituut kunnen nastreven kan dat natuurlijk nog wel passief (bijv. via giftenbeleid of onderdeel van een internationale congregatie).</w:t>
      </w:r>
    </w:p>
    <w:p w14:paraId="6D5648CF" w14:textId="77777777" w:rsidR="00546376" w:rsidRPr="00546376" w:rsidRDefault="00546376" w:rsidP="00546376">
      <w:pPr>
        <w:pStyle w:val="Lijstalinea"/>
        <w:spacing w:after="0"/>
        <w:jc w:val="both"/>
        <w:rPr>
          <w:sz w:val="20"/>
          <w:szCs w:val="20"/>
        </w:rPr>
      </w:pPr>
    </w:p>
    <w:p w14:paraId="4693F451" w14:textId="14DC953F" w:rsidR="00546376" w:rsidRDefault="00546376" w:rsidP="000865EB">
      <w:pPr>
        <w:pStyle w:val="Lijstalinea"/>
        <w:numPr>
          <w:ilvl w:val="0"/>
          <w:numId w:val="3"/>
        </w:numPr>
        <w:spacing w:after="0"/>
        <w:jc w:val="both"/>
        <w:rPr>
          <w:b/>
          <w:sz w:val="20"/>
          <w:szCs w:val="20"/>
        </w:rPr>
      </w:pPr>
      <w:r w:rsidRPr="00546376">
        <w:rPr>
          <w:b/>
          <w:sz w:val="20"/>
          <w:szCs w:val="20"/>
        </w:rPr>
        <w:t>Voorgenomen bestedingen</w:t>
      </w:r>
    </w:p>
    <w:p w14:paraId="64F13296" w14:textId="639E3482" w:rsidR="00372A64" w:rsidRDefault="00372A64" w:rsidP="00372A64">
      <w:pPr>
        <w:pStyle w:val="Lijstalinea"/>
        <w:spacing w:after="0"/>
        <w:jc w:val="both"/>
        <w:rPr>
          <w:sz w:val="20"/>
          <w:szCs w:val="20"/>
        </w:rPr>
      </w:pPr>
      <w:r>
        <w:rPr>
          <w:sz w:val="20"/>
          <w:szCs w:val="20"/>
        </w:rPr>
        <w:t>Als er een begroting wordt opgesteld kan de standaardtekst aangehouden worden. Anders kort de voorgenomen bestedingen beschrijven</w:t>
      </w:r>
      <w:r w:rsidR="00767833">
        <w:rPr>
          <w:sz w:val="20"/>
          <w:szCs w:val="20"/>
        </w:rPr>
        <w:t xml:space="preserve"> (levensonderhoud/giftenbeleid etc.)</w:t>
      </w:r>
      <w:r w:rsidR="000243E2">
        <w:rPr>
          <w:sz w:val="20"/>
          <w:szCs w:val="20"/>
        </w:rPr>
        <w:t xml:space="preserve">. </w:t>
      </w:r>
    </w:p>
    <w:p w14:paraId="3728D83E" w14:textId="77777777" w:rsidR="00372A64" w:rsidRPr="00372A64" w:rsidRDefault="00372A64" w:rsidP="00372A64">
      <w:pPr>
        <w:pStyle w:val="Lijstalinea"/>
        <w:spacing w:after="0"/>
        <w:jc w:val="both"/>
        <w:rPr>
          <w:sz w:val="20"/>
          <w:szCs w:val="20"/>
        </w:rPr>
      </w:pPr>
    </w:p>
    <w:p w14:paraId="086B59F1" w14:textId="7BE395A7" w:rsidR="00372A64" w:rsidRPr="00546376" w:rsidRDefault="00372A64" w:rsidP="000865EB">
      <w:pPr>
        <w:pStyle w:val="Lijstalinea"/>
        <w:numPr>
          <w:ilvl w:val="0"/>
          <w:numId w:val="3"/>
        </w:numPr>
        <w:spacing w:after="0"/>
        <w:jc w:val="both"/>
        <w:rPr>
          <w:b/>
          <w:sz w:val="20"/>
          <w:szCs w:val="20"/>
        </w:rPr>
      </w:pPr>
      <w:r w:rsidRPr="00EF3A6C">
        <w:rPr>
          <w:b/>
          <w:sz w:val="20"/>
          <w:szCs w:val="20"/>
        </w:rPr>
        <w:t>Verkorte staat van baten en lasten met toelichting</w:t>
      </w:r>
    </w:p>
    <w:p w14:paraId="0045FDCA" w14:textId="213594AF" w:rsidR="000865EB" w:rsidRDefault="00AA6EDE" w:rsidP="00372A64">
      <w:pPr>
        <w:pStyle w:val="Lijstalinea"/>
        <w:spacing w:after="0"/>
        <w:jc w:val="both"/>
        <w:rPr>
          <w:sz w:val="20"/>
          <w:szCs w:val="20"/>
        </w:rPr>
      </w:pPr>
      <w:r>
        <w:rPr>
          <w:sz w:val="20"/>
          <w:szCs w:val="20"/>
        </w:rPr>
        <w:t>Het model geeft een indruk van de hoofdlijnen waarop gepubliceerd kan worden. Het model kan worden aangepast aan de eigen situatie. Bij de toelichting naast de standaardtekst, als die van toepassing is, met name de andere algemeen nuttige uitgaven benoemen zoals giften, ondersteunde projecten etc.</w:t>
      </w:r>
    </w:p>
    <w:p w14:paraId="4EFDC8C8" w14:textId="0ACA4487" w:rsidR="000243E2" w:rsidRDefault="007D09D9" w:rsidP="000243E2">
      <w:pPr>
        <w:pStyle w:val="Lijstalinea"/>
        <w:spacing w:after="0"/>
        <w:jc w:val="both"/>
        <w:rPr>
          <w:sz w:val="20"/>
          <w:szCs w:val="20"/>
        </w:rPr>
      </w:pPr>
      <w:r>
        <w:rPr>
          <w:sz w:val="20"/>
          <w:szCs w:val="20"/>
        </w:rPr>
        <w:t>Indien er jaarlijks aanzienlijke positieve resultaten zijn gerealiseerd is het verstandig om expliciet op te nemen op welke wijze deze positieve resultaten besteed zullen gaan worden.</w:t>
      </w:r>
    </w:p>
    <w:p w14:paraId="0CB3AEF6" w14:textId="77777777" w:rsidR="000243E2" w:rsidRDefault="000243E2" w:rsidP="000243E2">
      <w:pPr>
        <w:spacing w:after="0"/>
        <w:jc w:val="both"/>
        <w:rPr>
          <w:sz w:val="20"/>
          <w:szCs w:val="20"/>
        </w:rPr>
      </w:pPr>
    </w:p>
    <w:p w14:paraId="28AC876F" w14:textId="77777777" w:rsidR="000243E2" w:rsidRDefault="000243E2" w:rsidP="000243E2">
      <w:pPr>
        <w:spacing w:after="0"/>
        <w:jc w:val="both"/>
        <w:rPr>
          <w:sz w:val="20"/>
          <w:szCs w:val="20"/>
        </w:rPr>
      </w:pPr>
      <w:r>
        <w:rPr>
          <w:sz w:val="20"/>
          <w:szCs w:val="20"/>
        </w:rPr>
        <w:t>Op de ANBI-portal zijn verschillende voorbeelden te vinden die gebruikt kunnen worden om uw eigen formulier te beoordelen met name voor het onderdeel beleidsplan en verslag activiteiten. Een paar voorbeelden zijn:</w:t>
      </w:r>
    </w:p>
    <w:p w14:paraId="34B5E816" w14:textId="1EFA370F" w:rsidR="000243E2" w:rsidRDefault="003C75E8" w:rsidP="000243E2">
      <w:pPr>
        <w:spacing w:after="0"/>
        <w:jc w:val="both"/>
        <w:rPr>
          <w:sz w:val="20"/>
          <w:szCs w:val="20"/>
        </w:rPr>
      </w:pPr>
      <w:hyperlink r:id="rId9" w:history="1">
        <w:r w:rsidR="000243E2" w:rsidRPr="006D0E7E">
          <w:rPr>
            <w:rStyle w:val="Hyperlink"/>
            <w:sz w:val="20"/>
            <w:szCs w:val="20"/>
          </w:rPr>
          <w:t>www.anbiknr.nl/124</w:t>
        </w:r>
      </w:hyperlink>
    </w:p>
    <w:p w14:paraId="001EF3D9" w14:textId="70D934F7" w:rsidR="000243E2" w:rsidRDefault="003C75E8" w:rsidP="000243E2">
      <w:pPr>
        <w:spacing w:after="0"/>
        <w:jc w:val="both"/>
        <w:rPr>
          <w:sz w:val="20"/>
          <w:szCs w:val="20"/>
        </w:rPr>
      </w:pPr>
      <w:hyperlink r:id="rId10" w:history="1">
        <w:r w:rsidR="000243E2" w:rsidRPr="006D0E7E">
          <w:rPr>
            <w:rStyle w:val="Hyperlink"/>
            <w:sz w:val="20"/>
            <w:szCs w:val="20"/>
          </w:rPr>
          <w:t>www.anbiknr.nl/143</w:t>
        </w:r>
      </w:hyperlink>
    </w:p>
    <w:p w14:paraId="4721E385" w14:textId="2C616DAE" w:rsidR="00BE797B" w:rsidRDefault="003C75E8" w:rsidP="000243E2">
      <w:pPr>
        <w:spacing w:after="0"/>
        <w:jc w:val="both"/>
        <w:rPr>
          <w:sz w:val="20"/>
          <w:szCs w:val="20"/>
        </w:rPr>
      </w:pPr>
      <w:hyperlink r:id="rId11" w:history="1">
        <w:r w:rsidR="00BE797B" w:rsidRPr="006D0E7E">
          <w:rPr>
            <w:rStyle w:val="Hyperlink"/>
            <w:sz w:val="20"/>
            <w:szCs w:val="20"/>
          </w:rPr>
          <w:t>www.anbiknr.nl/301</w:t>
        </w:r>
      </w:hyperlink>
    </w:p>
    <w:p w14:paraId="65F93CDE" w14:textId="5598102D" w:rsidR="000865EB" w:rsidRPr="00BE797B" w:rsidRDefault="003C75E8" w:rsidP="00BE797B">
      <w:pPr>
        <w:spacing w:after="0"/>
        <w:jc w:val="both"/>
        <w:rPr>
          <w:sz w:val="20"/>
          <w:szCs w:val="20"/>
        </w:rPr>
      </w:pPr>
      <w:hyperlink r:id="rId12" w:history="1">
        <w:r w:rsidR="00BE797B" w:rsidRPr="006D0E7E">
          <w:rPr>
            <w:rStyle w:val="Hyperlink"/>
            <w:sz w:val="20"/>
            <w:szCs w:val="20"/>
          </w:rPr>
          <w:t>www.anbiknr.nl/326</w:t>
        </w:r>
      </w:hyperlink>
      <w:r w:rsidR="00BE797B">
        <w:rPr>
          <w:sz w:val="20"/>
          <w:szCs w:val="20"/>
        </w:rPr>
        <w:t xml:space="preserve"> </w:t>
      </w:r>
      <w:r w:rsidR="000243E2">
        <w:rPr>
          <w:sz w:val="20"/>
          <w:szCs w:val="20"/>
        </w:rPr>
        <w:t xml:space="preserve"> </w:t>
      </w:r>
    </w:p>
    <w:sectPr w:rsidR="000865EB" w:rsidRPr="00BE79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E9329" w14:textId="77777777" w:rsidR="00FD3D44" w:rsidRDefault="00FD3D44" w:rsidP="0084577B">
      <w:pPr>
        <w:spacing w:after="0" w:line="240" w:lineRule="auto"/>
      </w:pPr>
      <w:r>
        <w:separator/>
      </w:r>
    </w:p>
  </w:endnote>
  <w:endnote w:type="continuationSeparator" w:id="0">
    <w:p w14:paraId="1EA1B0EE" w14:textId="77777777" w:rsidR="00FD3D44" w:rsidRDefault="00FD3D44" w:rsidP="0084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A4817" w14:textId="77777777" w:rsidR="00FD3D44" w:rsidRDefault="00FD3D44" w:rsidP="0084577B">
      <w:pPr>
        <w:spacing w:after="0" w:line="240" w:lineRule="auto"/>
      </w:pPr>
      <w:r>
        <w:separator/>
      </w:r>
    </w:p>
  </w:footnote>
  <w:footnote w:type="continuationSeparator" w:id="0">
    <w:p w14:paraId="4835198B" w14:textId="77777777" w:rsidR="00FD3D44" w:rsidRDefault="00FD3D44" w:rsidP="00845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03EB"/>
    <w:multiLevelType w:val="hybridMultilevel"/>
    <w:tmpl w:val="3DCC3B72"/>
    <w:lvl w:ilvl="0" w:tplc="9A82EDC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396BEC"/>
    <w:multiLevelType w:val="hybridMultilevel"/>
    <w:tmpl w:val="D870EC8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32A40"/>
    <w:multiLevelType w:val="hybridMultilevel"/>
    <w:tmpl w:val="1AF0D49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B52"/>
    <w:rsid w:val="000243E2"/>
    <w:rsid w:val="00034D2A"/>
    <w:rsid w:val="000432FD"/>
    <w:rsid w:val="00055B70"/>
    <w:rsid w:val="00057057"/>
    <w:rsid w:val="0006002A"/>
    <w:rsid w:val="00074126"/>
    <w:rsid w:val="000756B4"/>
    <w:rsid w:val="000865EB"/>
    <w:rsid w:val="000914C8"/>
    <w:rsid w:val="0009357F"/>
    <w:rsid w:val="000A5E95"/>
    <w:rsid w:val="000A67E2"/>
    <w:rsid w:val="000B0BA6"/>
    <w:rsid w:val="000C1310"/>
    <w:rsid w:val="000C6ED9"/>
    <w:rsid w:val="000D2DA4"/>
    <w:rsid w:val="000D3741"/>
    <w:rsid w:val="000D5248"/>
    <w:rsid w:val="000D7170"/>
    <w:rsid w:val="000F29CB"/>
    <w:rsid w:val="00113798"/>
    <w:rsid w:val="001174EB"/>
    <w:rsid w:val="00121E8B"/>
    <w:rsid w:val="001345EB"/>
    <w:rsid w:val="0014136C"/>
    <w:rsid w:val="0015325A"/>
    <w:rsid w:val="00163EDF"/>
    <w:rsid w:val="00193195"/>
    <w:rsid w:val="001B0FBA"/>
    <w:rsid w:val="001D04F7"/>
    <w:rsid w:val="001F2019"/>
    <w:rsid w:val="00203ACD"/>
    <w:rsid w:val="00220323"/>
    <w:rsid w:val="0023580F"/>
    <w:rsid w:val="00241535"/>
    <w:rsid w:val="00241C02"/>
    <w:rsid w:val="002534AE"/>
    <w:rsid w:val="002603A9"/>
    <w:rsid w:val="00267DBB"/>
    <w:rsid w:val="00277B70"/>
    <w:rsid w:val="002A0B2E"/>
    <w:rsid w:val="002B262D"/>
    <w:rsid w:val="002B4CC8"/>
    <w:rsid w:val="002C0F32"/>
    <w:rsid w:val="002C4C34"/>
    <w:rsid w:val="002C6A46"/>
    <w:rsid w:val="002D7B19"/>
    <w:rsid w:val="002E0005"/>
    <w:rsid w:val="002E3250"/>
    <w:rsid w:val="00330F0B"/>
    <w:rsid w:val="00333A63"/>
    <w:rsid w:val="003411B7"/>
    <w:rsid w:val="0034690B"/>
    <w:rsid w:val="00372A64"/>
    <w:rsid w:val="00377944"/>
    <w:rsid w:val="003A6960"/>
    <w:rsid w:val="003B19EF"/>
    <w:rsid w:val="003C75E8"/>
    <w:rsid w:val="003D5D6A"/>
    <w:rsid w:val="003D7145"/>
    <w:rsid w:val="003F7213"/>
    <w:rsid w:val="00404216"/>
    <w:rsid w:val="0041059F"/>
    <w:rsid w:val="004144DA"/>
    <w:rsid w:val="0042116E"/>
    <w:rsid w:val="00425B20"/>
    <w:rsid w:val="0043387E"/>
    <w:rsid w:val="004401A4"/>
    <w:rsid w:val="00441814"/>
    <w:rsid w:val="0044739D"/>
    <w:rsid w:val="004901A4"/>
    <w:rsid w:val="00490BDE"/>
    <w:rsid w:val="00493F7C"/>
    <w:rsid w:val="004C3DE4"/>
    <w:rsid w:val="004D762F"/>
    <w:rsid w:val="004E5728"/>
    <w:rsid w:val="004F25EB"/>
    <w:rsid w:val="004F6D35"/>
    <w:rsid w:val="0051413E"/>
    <w:rsid w:val="0051665F"/>
    <w:rsid w:val="00536F58"/>
    <w:rsid w:val="00546376"/>
    <w:rsid w:val="00556EBD"/>
    <w:rsid w:val="00577340"/>
    <w:rsid w:val="0058651B"/>
    <w:rsid w:val="00587BA9"/>
    <w:rsid w:val="005A23B4"/>
    <w:rsid w:val="005E410D"/>
    <w:rsid w:val="00616C8E"/>
    <w:rsid w:val="00633964"/>
    <w:rsid w:val="0065056E"/>
    <w:rsid w:val="00665AB9"/>
    <w:rsid w:val="00667EF9"/>
    <w:rsid w:val="00675AC5"/>
    <w:rsid w:val="0067784B"/>
    <w:rsid w:val="006974E7"/>
    <w:rsid w:val="006C0531"/>
    <w:rsid w:val="006C27EE"/>
    <w:rsid w:val="006E037A"/>
    <w:rsid w:val="006F0E62"/>
    <w:rsid w:val="006F4DE1"/>
    <w:rsid w:val="006F7770"/>
    <w:rsid w:val="00726D5F"/>
    <w:rsid w:val="00736113"/>
    <w:rsid w:val="007437B3"/>
    <w:rsid w:val="00767833"/>
    <w:rsid w:val="00780076"/>
    <w:rsid w:val="00785EAA"/>
    <w:rsid w:val="007B56BC"/>
    <w:rsid w:val="007D09D9"/>
    <w:rsid w:val="007D23C4"/>
    <w:rsid w:val="007E56D6"/>
    <w:rsid w:val="007F391B"/>
    <w:rsid w:val="00801BB7"/>
    <w:rsid w:val="00802CC7"/>
    <w:rsid w:val="00821CFA"/>
    <w:rsid w:val="0084577B"/>
    <w:rsid w:val="0085259F"/>
    <w:rsid w:val="0086033D"/>
    <w:rsid w:val="00875ACE"/>
    <w:rsid w:val="00886B83"/>
    <w:rsid w:val="00887DED"/>
    <w:rsid w:val="008C0697"/>
    <w:rsid w:val="008C1D4A"/>
    <w:rsid w:val="008E5ECE"/>
    <w:rsid w:val="008F033B"/>
    <w:rsid w:val="008F1511"/>
    <w:rsid w:val="009361A8"/>
    <w:rsid w:val="0094371E"/>
    <w:rsid w:val="00950283"/>
    <w:rsid w:val="00955521"/>
    <w:rsid w:val="00957DA2"/>
    <w:rsid w:val="009764BB"/>
    <w:rsid w:val="009B10C1"/>
    <w:rsid w:val="009C2B91"/>
    <w:rsid w:val="009C5882"/>
    <w:rsid w:val="009D1DAF"/>
    <w:rsid w:val="009E4350"/>
    <w:rsid w:val="009F1118"/>
    <w:rsid w:val="00A13A9E"/>
    <w:rsid w:val="00A16A98"/>
    <w:rsid w:val="00A176A9"/>
    <w:rsid w:val="00A216F5"/>
    <w:rsid w:val="00A364F4"/>
    <w:rsid w:val="00A46361"/>
    <w:rsid w:val="00A65438"/>
    <w:rsid w:val="00A736B7"/>
    <w:rsid w:val="00A93651"/>
    <w:rsid w:val="00AA0FF7"/>
    <w:rsid w:val="00AA6EDE"/>
    <w:rsid w:val="00AB0A88"/>
    <w:rsid w:val="00AB23DF"/>
    <w:rsid w:val="00AC1123"/>
    <w:rsid w:val="00AF6609"/>
    <w:rsid w:val="00B0170C"/>
    <w:rsid w:val="00B1517E"/>
    <w:rsid w:val="00B16F81"/>
    <w:rsid w:val="00B23388"/>
    <w:rsid w:val="00B35166"/>
    <w:rsid w:val="00B75145"/>
    <w:rsid w:val="00B83069"/>
    <w:rsid w:val="00BB1B5D"/>
    <w:rsid w:val="00BC72B2"/>
    <w:rsid w:val="00BD2808"/>
    <w:rsid w:val="00BD2936"/>
    <w:rsid w:val="00BD4B52"/>
    <w:rsid w:val="00BE797B"/>
    <w:rsid w:val="00C007E7"/>
    <w:rsid w:val="00C06E20"/>
    <w:rsid w:val="00C5045F"/>
    <w:rsid w:val="00C513EE"/>
    <w:rsid w:val="00C62846"/>
    <w:rsid w:val="00C827CE"/>
    <w:rsid w:val="00C83C02"/>
    <w:rsid w:val="00C97543"/>
    <w:rsid w:val="00CB1900"/>
    <w:rsid w:val="00CB4424"/>
    <w:rsid w:val="00CF3D67"/>
    <w:rsid w:val="00D11617"/>
    <w:rsid w:val="00D35201"/>
    <w:rsid w:val="00D356FE"/>
    <w:rsid w:val="00D42AC1"/>
    <w:rsid w:val="00D5244D"/>
    <w:rsid w:val="00D530C1"/>
    <w:rsid w:val="00D533D7"/>
    <w:rsid w:val="00D5419F"/>
    <w:rsid w:val="00D629E3"/>
    <w:rsid w:val="00D63AD6"/>
    <w:rsid w:val="00D6503B"/>
    <w:rsid w:val="00DA3FD7"/>
    <w:rsid w:val="00DB39A5"/>
    <w:rsid w:val="00DD528D"/>
    <w:rsid w:val="00DD5FE5"/>
    <w:rsid w:val="00DE24A1"/>
    <w:rsid w:val="00DF3229"/>
    <w:rsid w:val="00DF36E9"/>
    <w:rsid w:val="00E05437"/>
    <w:rsid w:val="00E13048"/>
    <w:rsid w:val="00E17A43"/>
    <w:rsid w:val="00E17CF6"/>
    <w:rsid w:val="00E20967"/>
    <w:rsid w:val="00E535B8"/>
    <w:rsid w:val="00E54EB6"/>
    <w:rsid w:val="00E6136E"/>
    <w:rsid w:val="00E72019"/>
    <w:rsid w:val="00E75757"/>
    <w:rsid w:val="00E76547"/>
    <w:rsid w:val="00EA7C1E"/>
    <w:rsid w:val="00EC72B1"/>
    <w:rsid w:val="00ED2251"/>
    <w:rsid w:val="00EF2F62"/>
    <w:rsid w:val="00EF3A6C"/>
    <w:rsid w:val="00F35B57"/>
    <w:rsid w:val="00F44F6A"/>
    <w:rsid w:val="00F53CBB"/>
    <w:rsid w:val="00F6663A"/>
    <w:rsid w:val="00F927EE"/>
    <w:rsid w:val="00FB677D"/>
    <w:rsid w:val="00FC4E16"/>
    <w:rsid w:val="00FD3848"/>
    <w:rsid w:val="00FD3D44"/>
    <w:rsid w:val="00FE0A9D"/>
    <w:rsid w:val="00FE6E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CDFD"/>
  <w15:docId w15:val="{0F5D1E7F-B6E6-40F6-8F7C-32ED786F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6F58"/>
    <w:pPr>
      <w:ind w:left="720"/>
      <w:contextualSpacing/>
    </w:pPr>
  </w:style>
  <w:style w:type="paragraph" w:styleId="Koptekst">
    <w:name w:val="header"/>
    <w:basedOn w:val="Standaard"/>
    <w:link w:val="KoptekstChar"/>
    <w:uiPriority w:val="99"/>
    <w:unhideWhenUsed/>
    <w:rsid w:val="008457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577B"/>
  </w:style>
  <w:style w:type="paragraph" w:styleId="Voettekst">
    <w:name w:val="footer"/>
    <w:basedOn w:val="Standaard"/>
    <w:link w:val="VoettekstChar"/>
    <w:uiPriority w:val="99"/>
    <w:unhideWhenUsed/>
    <w:rsid w:val="008457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577B"/>
  </w:style>
  <w:style w:type="paragraph" w:styleId="Ballontekst">
    <w:name w:val="Balloon Text"/>
    <w:basedOn w:val="Standaard"/>
    <w:link w:val="BallontekstChar"/>
    <w:uiPriority w:val="99"/>
    <w:semiHidden/>
    <w:unhideWhenUsed/>
    <w:rsid w:val="008457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577B"/>
    <w:rPr>
      <w:rFonts w:ascii="Tahoma" w:hAnsi="Tahoma" w:cs="Tahoma"/>
      <w:sz w:val="16"/>
      <w:szCs w:val="16"/>
    </w:rPr>
  </w:style>
  <w:style w:type="character" w:styleId="Hyperlink">
    <w:name w:val="Hyperlink"/>
    <w:basedOn w:val="Standaardalinea-lettertype"/>
    <w:uiPriority w:val="99"/>
    <w:unhideWhenUsed/>
    <w:rsid w:val="002B4CC8"/>
    <w:rPr>
      <w:color w:val="0563C1" w:themeColor="hyperlink"/>
      <w:u w:val="single"/>
    </w:rPr>
  </w:style>
  <w:style w:type="character" w:styleId="GevolgdeHyperlink">
    <w:name w:val="FollowedHyperlink"/>
    <w:basedOn w:val="Standaardalinea-lettertype"/>
    <w:uiPriority w:val="99"/>
    <w:semiHidden/>
    <w:unhideWhenUsed/>
    <w:rsid w:val="002B4CC8"/>
    <w:rPr>
      <w:color w:val="954F72" w:themeColor="followedHyperlink"/>
      <w:u w:val="single"/>
    </w:rPr>
  </w:style>
  <w:style w:type="paragraph" w:styleId="Normaalweb">
    <w:name w:val="Normal (Web)"/>
    <w:basedOn w:val="Standaard"/>
    <w:uiPriority w:val="99"/>
    <w:semiHidden/>
    <w:unhideWhenUsed/>
    <w:rsid w:val="00A216F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012">
      <w:bodyDiv w:val="1"/>
      <w:marLeft w:val="0"/>
      <w:marRight w:val="0"/>
      <w:marTop w:val="0"/>
      <w:marBottom w:val="0"/>
      <w:divBdr>
        <w:top w:val="none" w:sz="0" w:space="0" w:color="auto"/>
        <w:left w:val="none" w:sz="0" w:space="0" w:color="auto"/>
        <w:bottom w:val="none" w:sz="0" w:space="0" w:color="auto"/>
        <w:right w:val="none" w:sz="0" w:space="0" w:color="auto"/>
      </w:divBdr>
    </w:div>
    <w:div w:id="1042707152">
      <w:bodyDiv w:val="1"/>
      <w:marLeft w:val="0"/>
      <w:marRight w:val="0"/>
      <w:marTop w:val="0"/>
      <w:marBottom w:val="0"/>
      <w:divBdr>
        <w:top w:val="none" w:sz="0" w:space="0" w:color="auto"/>
        <w:left w:val="none" w:sz="0" w:space="0" w:color="auto"/>
        <w:bottom w:val="none" w:sz="0" w:space="0" w:color="auto"/>
        <w:right w:val="none" w:sz="0" w:space="0" w:color="auto"/>
      </w:divBdr>
      <w:divsChild>
        <w:div w:id="1982733746">
          <w:marLeft w:val="0"/>
          <w:marRight w:val="0"/>
          <w:marTop w:val="100"/>
          <w:marBottom w:val="100"/>
          <w:divBdr>
            <w:top w:val="none" w:sz="0" w:space="0" w:color="auto"/>
            <w:left w:val="none" w:sz="0" w:space="0" w:color="auto"/>
            <w:bottom w:val="none" w:sz="0" w:space="0" w:color="auto"/>
            <w:right w:val="none" w:sz="0" w:space="0" w:color="auto"/>
          </w:divBdr>
          <w:divsChild>
            <w:div w:id="666253846">
              <w:marLeft w:val="0"/>
              <w:marRight w:val="0"/>
              <w:marTop w:val="0"/>
              <w:marBottom w:val="0"/>
              <w:divBdr>
                <w:top w:val="none" w:sz="0" w:space="0" w:color="auto"/>
                <w:left w:val="none" w:sz="0" w:space="0" w:color="auto"/>
                <w:bottom w:val="none" w:sz="0" w:space="0" w:color="auto"/>
                <w:right w:val="none" w:sz="0" w:space="0" w:color="auto"/>
              </w:divBdr>
              <w:divsChild>
                <w:div w:id="813136035">
                  <w:marLeft w:val="0"/>
                  <w:marRight w:val="75"/>
                  <w:marTop w:val="0"/>
                  <w:marBottom w:val="150"/>
                  <w:divBdr>
                    <w:top w:val="none" w:sz="0" w:space="0" w:color="auto"/>
                    <w:left w:val="none" w:sz="0" w:space="0" w:color="auto"/>
                    <w:bottom w:val="none" w:sz="0" w:space="0" w:color="auto"/>
                    <w:right w:val="none" w:sz="0" w:space="0" w:color="auto"/>
                  </w:divBdr>
                  <w:divsChild>
                    <w:div w:id="1506049271">
                      <w:marLeft w:val="0"/>
                      <w:marRight w:val="0"/>
                      <w:marTop w:val="0"/>
                      <w:marBottom w:val="0"/>
                      <w:divBdr>
                        <w:top w:val="none" w:sz="0" w:space="0" w:color="auto"/>
                        <w:left w:val="none" w:sz="0" w:space="0" w:color="auto"/>
                        <w:bottom w:val="none" w:sz="0" w:space="0" w:color="auto"/>
                        <w:right w:val="none" w:sz="0" w:space="0" w:color="auto"/>
                      </w:divBdr>
                      <w:divsChild>
                        <w:div w:id="630674278">
                          <w:marLeft w:val="0"/>
                          <w:marRight w:val="0"/>
                          <w:marTop w:val="0"/>
                          <w:marBottom w:val="0"/>
                          <w:divBdr>
                            <w:top w:val="none" w:sz="0" w:space="0" w:color="auto"/>
                            <w:left w:val="none" w:sz="0" w:space="0" w:color="auto"/>
                            <w:bottom w:val="none" w:sz="0" w:space="0" w:color="auto"/>
                            <w:right w:val="none" w:sz="0" w:space="0" w:color="auto"/>
                          </w:divBdr>
                        </w:div>
                        <w:div w:id="5351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06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r.nl/organisatie/pagina.asp?pagina_id=37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biknr.nl/3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biknr.nl/301" TargetMode="External"/><Relationship Id="rId5" Type="http://schemas.openxmlformats.org/officeDocument/2006/relationships/webSettings" Target="webSettings.xml"/><Relationship Id="rId10" Type="http://schemas.openxmlformats.org/officeDocument/2006/relationships/hyperlink" Target="http://www.anbiknr.nl/143" TargetMode="External"/><Relationship Id="rId4" Type="http://schemas.openxmlformats.org/officeDocument/2006/relationships/settings" Target="settings.xml"/><Relationship Id="rId9" Type="http://schemas.openxmlformats.org/officeDocument/2006/relationships/hyperlink" Target="http://www.anbiknr.nl/124"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A4A1-F781-4680-BD84-2E5CC7AC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6796</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Daalmans</dc:creator>
  <cp:lastModifiedBy>Jeroen Crajé</cp:lastModifiedBy>
  <cp:revision>2</cp:revision>
  <dcterms:created xsi:type="dcterms:W3CDTF">2021-04-08T06:36:00Z</dcterms:created>
  <dcterms:modified xsi:type="dcterms:W3CDTF">2021-04-08T06:36:00Z</dcterms:modified>
</cp:coreProperties>
</file>